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Литература — аннотация к рабочим программам (10-11 класс)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Программы разработаны на основе Федерального компонента государственного стандарта среднего (полного) общего образования, утвержденного приказом Министерства образования Российской Федерации от 05.03.2004 № 1089 «Об утверждении федерального компонента государственных стандартов начального общего, основного общего и среднего (полного) общего образования, Программы общеобразовательных учреждений.  Литература 10-11 кл</w:t>
      </w:r>
      <w:r w:rsidR="00BF4B0D">
        <w:rPr>
          <w:rFonts w:ascii="Times New Roman" w:hAnsi="Times New Roman" w:cs="Times New Roman"/>
          <w:sz w:val="24"/>
          <w:szCs w:val="24"/>
        </w:rPr>
        <w:t>ассы.  Под редакцией В.П.Журавлева</w:t>
      </w:r>
      <w:r w:rsidRPr="00E02D62">
        <w:rPr>
          <w:rFonts w:ascii="Times New Roman" w:hAnsi="Times New Roman" w:cs="Times New Roman"/>
          <w:sz w:val="24"/>
          <w:szCs w:val="24"/>
        </w:rPr>
        <w:t xml:space="preserve"> –  М. Просвещение.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УЧЕБНО-МЕТОДИЧЕСКИЙ КОМПЛЕКС (УМК):</w:t>
      </w:r>
    </w:p>
    <w:p w:rsidR="000A06F6" w:rsidRPr="00E02D62" w:rsidRDefault="00BF4B0D" w:rsidP="00DA0A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Ю.В.Лебедев</w:t>
      </w:r>
      <w:r w:rsidR="000A06F6" w:rsidRPr="00E02D62">
        <w:rPr>
          <w:rFonts w:ascii="Times New Roman" w:hAnsi="Times New Roman" w:cs="Times New Roman"/>
          <w:sz w:val="24"/>
          <w:szCs w:val="24"/>
        </w:rPr>
        <w:t>. Литература (базовый уровень). 10 класс. В</w:t>
      </w:r>
      <w:r>
        <w:rPr>
          <w:rFonts w:ascii="Times New Roman" w:hAnsi="Times New Roman" w:cs="Times New Roman"/>
          <w:sz w:val="24"/>
          <w:szCs w:val="24"/>
        </w:rPr>
        <w:t xml:space="preserve"> 2 ч. М.: Издательство: Просвещение</w:t>
      </w:r>
    </w:p>
    <w:p w:rsidR="000A06F6" w:rsidRPr="00E02D62" w:rsidRDefault="00BF4B0D" w:rsidP="00DA0A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О.Н.Михайлов, И.О.Шайтанов,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В.А.Чалмаев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 </w:t>
      </w:r>
      <w:r w:rsidR="000A06F6" w:rsidRPr="00E02D62">
        <w:rPr>
          <w:rFonts w:ascii="Times New Roman" w:hAnsi="Times New Roman" w:cs="Times New Roman"/>
          <w:sz w:val="24"/>
          <w:szCs w:val="24"/>
        </w:rPr>
        <w:t>Литература (базовый уровень). 11 класс. В</w:t>
      </w:r>
      <w:r>
        <w:rPr>
          <w:rFonts w:ascii="Times New Roman" w:hAnsi="Times New Roman" w:cs="Times New Roman"/>
          <w:sz w:val="24"/>
          <w:szCs w:val="24"/>
        </w:rPr>
        <w:t xml:space="preserve"> 2 ч. М.: Издательство: Просвещение. Под редакцией В.П.Журавлева.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УЧЕБНЫЙ ПЛАН (количество часов):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10 класс – 3 часа в неделю, 102 часа в год</w:t>
      </w:r>
    </w:p>
    <w:p w:rsidR="000A06F6" w:rsidRPr="00E02D62" w:rsidRDefault="00BF4B0D" w:rsidP="00DA0A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класс – 3</w:t>
      </w:r>
      <w:r w:rsidR="000A06F6" w:rsidRPr="00E02D62">
        <w:rPr>
          <w:rFonts w:ascii="Times New Roman" w:hAnsi="Times New Roman" w:cs="Times New Roman"/>
          <w:sz w:val="24"/>
          <w:szCs w:val="24"/>
        </w:rPr>
        <w:t xml:space="preserve"> часа в неделю, 102 часа в год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ЦЕЛИ: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литературе и культуре других народов; обогащение духовного мира школьников, их жизненного и эстетического опыта;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литературным языком.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lastRenderedPageBreak/>
        <w:t>ЗАДАЧИ: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формировать духовную и интеллектуальную потребность читать;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обеспечивать общее и литературное развитие школьника, глубокое понимание художественных произведений различного уровня сложности;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сохранять и обогащать опыт разнообразных читательских переживаний, развивать эмоциональную культуру читателя-выпускника;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обеспечивать осмысление литературы как словесного вида искусства, учить приобретать и систематизировать знания о литературе, писателях, их произведениях;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обеспечивать освоение основных эстетических и теоретико-литературных понятий как условий полноценного восприятия, интерпретации художественного текста;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развивать эстетический вкус учащихся как основу читательской самостоятельной деятельности, как ориентир нравственного выбора;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развивать функциональную грамотность (способность учащихся свободно использовать навыки чтения и письма для получения текстовой информации, умения пользоваться различными видами чтения);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развивать чувство языка, умения и навыки связной речи, речевую культуру.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 xml:space="preserve">Программы обеспечивают достижение выпускниками средней школы определённых личностных, </w:t>
      </w:r>
      <w:proofErr w:type="spellStart"/>
      <w:r w:rsidRPr="00E02D6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02D62">
        <w:rPr>
          <w:rFonts w:ascii="Times New Roman" w:hAnsi="Times New Roman" w:cs="Times New Roman"/>
          <w:sz w:val="24"/>
          <w:szCs w:val="24"/>
        </w:rPr>
        <w:t xml:space="preserve"> и предметных  результатов.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Формирование выраженной устойчивой учебно-познавательной мотивации и интереса к учению; формирование устойчивого познавательного интереса к чтению, к ведению диалога с автором текста, потребности в чтении; формировать уважение к истории.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Осознание и освоение литературы как части общекультурного наследия России и общемирового культурного наследия.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Формировать гражданский патриотизм, любовь к Родине, чувство гордости за свою страну; уважение и принятие других народов России и мира, межэтническая толерантность.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Потребность в самовыражении через слово;  способствовать развитию культурной и этнической толерантности.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Эмоционально положительное принятие своей этнической идентичности.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proofErr w:type="spellStart"/>
      <w:r w:rsidRPr="00E02D62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E02D62">
        <w:rPr>
          <w:rFonts w:ascii="Times New Roman" w:hAnsi="Times New Roman" w:cs="Times New Roman"/>
          <w:sz w:val="24"/>
          <w:szCs w:val="24"/>
        </w:rPr>
        <w:t xml:space="preserve"> как осознанного понимания и сопереживания чувствам других.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lastRenderedPageBreak/>
        <w:t>Ориентация в системе моральных норм и ценностей.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Регулятивные: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 xml:space="preserve">обучение </w:t>
      </w:r>
      <w:proofErr w:type="spellStart"/>
      <w:r w:rsidRPr="00E02D62">
        <w:rPr>
          <w:rFonts w:ascii="Times New Roman" w:hAnsi="Times New Roman" w:cs="Times New Roman"/>
          <w:sz w:val="24"/>
          <w:szCs w:val="24"/>
        </w:rPr>
        <w:t>целеполаганию</w:t>
      </w:r>
      <w:proofErr w:type="spellEnd"/>
      <w:r w:rsidRPr="00E02D62">
        <w:rPr>
          <w:rFonts w:ascii="Times New Roman" w:hAnsi="Times New Roman" w:cs="Times New Roman"/>
          <w:sz w:val="24"/>
          <w:szCs w:val="24"/>
        </w:rPr>
        <w:t>; самостоятельно формулировать тему, проблему и цели урока;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в диалоге с учителем вырабатывать критерии оценки своей работы и определять степень успешности своей работы и работы других в соответствии с этими критериями;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самостоятельно ставить новые цели урока;  самостоятельно анализировать условия и пути достижения цели; самостоятельно составлять план решения учебной проблемы;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работать по плану, сверяя свои действия с целью;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выделять альтернативные способы достижения цели и выбирать наиболее эффективный способ;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принимать решение в проблемной ситуации.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Познавательные: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давать определения понятиям;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 xml:space="preserve">самостоятельно вычитывать все виды текстовой информации: </w:t>
      </w:r>
      <w:proofErr w:type="spellStart"/>
      <w:r w:rsidRPr="00E02D62">
        <w:rPr>
          <w:rFonts w:ascii="Times New Roman" w:hAnsi="Times New Roman" w:cs="Times New Roman"/>
          <w:sz w:val="24"/>
          <w:szCs w:val="24"/>
        </w:rPr>
        <w:t>фактуальную</w:t>
      </w:r>
      <w:proofErr w:type="spellEnd"/>
      <w:r w:rsidRPr="00E02D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02D62">
        <w:rPr>
          <w:rFonts w:ascii="Times New Roman" w:hAnsi="Times New Roman" w:cs="Times New Roman"/>
          <w:sz w:val="24"/>
          <w:szCs w:val="24"/>
        </w:rPr>
        <w:t>подтекстовую</w:t>
      </w:r>
      <w:proofErr w:type="spellEnd"/>
      <w:r w:rsidRPr="00E02D6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E02D62">
        <w:rPr>
          <w:rFonts w:ascii="Times New Roman" w:hAnsi="Times New Roman" w:cs="Times New Roman"/>
          <w:sz w:val="24"/>
          <w:szCs w:val="24"/>
        </w:rPr>
        <w:t>концептуальную</w:t>
      </w:r>
      <w:proofErr w:type="gramEnd"/>
      <w:r w:rsidRPr="00E02D62">
        <w:rPr>
          <w:rFonts w:ascii="Times New Roman" w:hAnsi="Times New Roman" w:cs="Times New Roman"/>
          <w:sz w:val="24"/>
          <w:szCs w:val="24"/>
        </w:rPr>
        <w:t>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 xml:space="preserve">адекватно понимать основную и дополнительную информацию текста, воспринятого на слух;  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излагать содержание прочитанного текста;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строить рассуждения, осуществлять анализ и синтез;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связи;  осуществлять сравнение; обобщать понятия;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осуществлять расширенный поиск информации с использованием ресурсов библиотек и Интернета;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извлекать информацию, представленную в разных формах;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пользоваться приёмами ознакомительного и просмотрового чтения;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 xml:space="preserve">пользоваться словарями, справочниками; пользоваться различными видами </w:t>
      </w:r>
      <w:proofErr w:type="spellStart"/>
      <w:r w:rsidRPr="00E02D6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E02D62">
        <w:rPr>
          <w:rFonts w:ascii="Times New Roman" w:hAnsi="Times New Roman" w:cs="Times New Roman"/>
          <w:sz w:val="24"/>
          <w:szCs w:val="24"/>
        </w:rPr>
        <w:t>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перерабатывать и преобразовывать информацию из одной формы в другую;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lastRenderedPageBreak/>
        <w:t>продолжать обучение основам реализации проектно-исследовательской деятельности;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прогнозировать, корректировать свою деятельность;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самостоятельно составлять план решения учебной проблемы.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Коммуникативные: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формулировать собственное мнение и позицию, аргументировать её и координировать с позициями партнёров в совместной деятельности;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устанавливать и сравнивать разные точки зрения, прежде чем принимать решения и делать выбор;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высказывать и обосновывать свою точку зрения; слушать и слышать других, пытаться принимать иную точку зрения, быть готовым корректировать свою точку зрения;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работать в группе – устанавливать рабочие отношения, эффективно сотрудничать и способствовать продуктивной кооперации;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интегрироваться в группу сверстников и строить продуктивное взаимодействие со сверстниками и взрослыми;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оформлять свои мысли в устной и письменной форме с учётом речевой ситуации;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создавать тексты различного типа, стиля, жанра;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выступать перед аудиторией сверстников с сообщениями;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задавать вопросы, необходимые для организации собственной деятельности;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осознавать важность коммуникативных умений в жизни человека;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адекватно использовать речевые средства для решения различных коммуникативных задач;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пользоваться монологической и диалогической формами речи; оценивать и редактировать устное и письменное речевое высказывание;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осуществлять взаимный контроль и оказывать в сотрудничестве необходимую помощь;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оценивать и редактировать устное и письменное речевое высказывание.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lastRenderedPageBreak/>
        <w:t>в познавательной сфере: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умение анализировать литературное произведение: определять его принадлежность к одному из литературных родов и жанров;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понимать и формулировать тему, идею, нравственный пафос литературного произведения, характеризовать его героев, сопоставлять героев одного пли нескольких произведений;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определение в произведении элементов сюжета, композиции, изобразительно — выразительных средств языка, понимание их роли в раскрытии идейно-художественного содержания произведения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в ценностно-ориентационной сфере: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формулирование собственного отношения к произведениям русской литературы, их оценка; собственная интерпретация (в отдельных случаях) изученных литературных произведений; понимание авторской позиции и своего отношения к ней;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в коммуникативной сфере: восприятие на слух литературных произведений разных жанров, осмысленное умение пересказывать прозаические произведения или их отрывки;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уметь вести диалог;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 xml:space="preserve"> в эстетической сфере: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понимание образной природы литературы как явления словесного искусства;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эстетическое восприятие произведений литературы;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lastRenderedPageBreak/>
        <w:t>формирование эстетического вкуса;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понимание русского слова в его эстетической функции, роли изобразительно — выразительных языковых сре</w:t>
      </w:r>
      <w:proofErr w:type="gramStart"/>
      <w:r w:rsidRPr="00E02D62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E02D62">
        <w:rPr>
          <w:rFonts w:ascii="Times New Roman" w:hAnsi="Times New Roman" w:cs="Times New Roman"/>
          <w:sz w:val="24"/>
          <w:szCs w:val="24"/>
        </w:rPr>
        <w:t>оздании художественных образов литературных произведений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 xml:space="preserve">ТРЕБОВАНИЯ К УРОВНЮ ПОДГОТОВКИ </w:t>
      </w:r>
      <w:proofErr w:type="gramStart"/>
      <w:r w:rsidRPr="00E02D6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Учащиеся должны знать: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образную природу словесного искусства;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содержание изученных литературных произведений;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основные факты жизни и творчества писателей-классиков XIX-XX вв.;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основные закономерности историко-литературного процесса и черты литературных  направлений;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основные теоретико-литературные понятия;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уметь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воспроизводить содержание литературного произведения;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2D62">
        <w:rPr>
          <w:rFonts w:ascii="Times New Roman" w:hAnsi="Times New Roman" w:cs="Times New Roman"/>
          <w:sz w:val="24"/>
          <w:szCs w:val="24"/>
        </w:rPr>
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 — 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  <w:proofErr w:type="gramEnd"/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соотносить произведение с литературным направлением эпохи;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определять род и жанр произведения;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сопоставлять литературные произведения;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выявлять авторскую позицию;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выразительно читать изученные произведения (или их фрагменты), соблюдая нормы литературного произношения;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аргументировано формулировать свое отношение к прочитанному произведению;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lastRenderedPageBreak/>
        <w:t>писать рецензии на прочитанные произведения и сочинения разных жанров на литературные темы;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участвовать в диалоге по прочитанным произведениям, понимать чужую точку зрения и аргументировано отстаивать свою;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создавать связный текст (устный и письменный) на необходимую тему с учетом норм русского литературного языка;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находить и грамотно использовать нужную информацию о литературе, о конкретном произведении и его авторе с помощью различных источников (справочная литература, периодика, телевидение, ресурсы Интернета);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сравнивать эпизод эпического произведения и его экранизацию и оценивать её с точки зрения выражения авторской позиции;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сопоставлять те</w:t>
      </w:r>
      <w:proofErr w:type="gramStart"/>
      <w:r w:rsidRPr="00E02D62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Pr="00E02D62">
        <w:rPr>
          <w:rFonts w:ascii="Times New Roman" w:hAnsi="Times New Roman" w:cs="Times New Roman"/>
          <w:sz w:val="24"/>
          <w:szCs w:val="24"/>
        </w:rPr>
        <w:t>оизведения и иллюстрации художников к нему;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ориентироваться в мире художественной литературы, отбирать произведения, обладающие высокой эстетической ценностью.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 xml:space="preserve">Кроме того, выпускники помимо </w:t>
      </w:r>
      <w:proofErr w:type="gramStart"/>
      <w:r w:rsidRPr="00E02D62">
        <w:rPr>
          <w:rFonts w:ascii="Times New Roman" w:hAnsi="Times New Roman" w:cs="Times New Roman"/>
          <w:sz w:val="24"/>
          <w:szCs w:val="24"/>
        </w:rPr>
        <w:t>базовых</w:t>
      </w:r>
      <w:proofErr w:type="gramEnd"/>
      <w:r w:rsidRPr="00E02D62">
        <w:rPr>
          <w:rFonts w:ascii="Times New Roman" w:hAnsi="Times New Roman" w:cs="Times New Roman"/>
          <w:sz w:val="24"/>
          <w:szCs w:val="24"/>
        </w:rPr>
        <w:t>, овладевают следующими универсальными учебными действиями: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выделение характерных причинно-следственных связей; сравнение и сопоставление;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умение различать понятия: факт, мнение, доказательство, гипотеза, аксиома;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самостоятельное выполнение различных творческих работ;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способность устно и письменно передавать содержание текста в сжатом или развернутом виде;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осознанное беглое чтение, использование различных видов чтения (ознакомительное, просмотровое, поисковое и др.);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владение монологической и диалогической речью, умение перефразировать мысль,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задачей; составление плана, тезиса, конспекта.</w:t>
      </w:r>
    </w:p>
    <w:p w:rsidR="006B50D5" w:rsidRDefault="006B50D5" w:rsidP="00DA0ACA">
      <w:pPr>
        <w:rPr>
          <w:rFonts w:ascii="Times New Roman" w:hAnsi="Times New Roman" w:cs="Times New Roman"/>
          <w:sz w:val="24"/>
          <w:szCs w:val="24"/>
        </w:rPr>
      </w:pPr>
    </w:p>
    <w:p w:rsidR="006B50D5" w:rsidRDefault="006B50D5" w:rsidP="00DA0ACA">
      <w:pPr>
        <w:rPr>
          <w:rFonts w:ascii="Times New Roman" w:hAnsi="Times New Roman" w:cs="Times New Roman"/>
          <w:sz w:val="24"/>
          <w:szCs w:val="24"/>
        </w:rPr>
      </w:pPr>
    </w:p>
    <w:p w:rsidR="006B50D5" w:rsidRDefault="006B50D5" w:rsidP="00DA0ACA">
      <w:pPr>
        <w:rPr>
          <w:rFonts w:ascii="Times New Roman" w:hAnsi="Times New Roman" w:cs="Times New Roman"/>
          <w:sz w:val="24"/>
          <w:szCs w:val="24"/>
        </w:rPr>
      </w:pP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10 класс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Из литературы первой половины XIX века — 3 часа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А. С. Пушкин — 8 часов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М. Ю. Лермонтов — 9 часов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Н.В. Гоголь — 6 часов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Развитие русской литературы 40–70-х годов XIX века — 1 час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А.Н. Островский  — 6 часов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И. А. Гончаров — 6 часов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Ф. И. Тютчев — 2 часа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И.С. Тургенев — 7 часов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А.А. Фет — 4 часа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А. К. Толстой — 2 часа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Н.А. Некрасов — 5 часов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Н.Г. Чернышевский — 1 час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Ф.М. Достоевский — 11 часов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М. Е. Салтыков — Щедрин — 2 часа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Н.С. Лесков — 2 часа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Л.Н. Толстой -15 часов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А.П. Чехов — 9 часов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Зарубежная литература — 2 часа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2D62">
        <w:rPr>
          <w:rFonts w:ascii="Times New Roman" w:hAnsi="Times New Roman" w:cs="Times New Roman"/>
          <w:sz w:val="24"/>
          <w:szCs w:val="24"/>
        </w:rPr>
        <w:t>Резервные</w:t>
      </w:r>
      <w:proofErr w:type="gramEnd"/>
      <w:r w:rsidRPr="00E02D62">
        <w:rPr>
          <w:rFonts w:ascii="Times New Roman" w:hAnsi="Times New Roman" w:cs="Times New Roman"/>
          <w:sz w:val="24"/>
          <w:szCs w:val="24"/>
        </w:rPr>
        <w:t xml:space="preserve"> — 1 час</w:t>
      </w:r>
    </w:p>
    <w:p w:rsidR="006B50D5" w:rsidRDefault="006B50D5" w:rsidP="00DA0ACA">
      <w:pPr>
        <w:rPr>
          <w:rFonts w:ascii="Times New Roman" w:hAnsi="Times New Roman" w:cs="Times New Roman"/>
          <w:sz w:val="24"/>
          <w:szCs w:val="24"/>
        </w:rPr>
      </w:pPr>
    </w:p>
    <w:p w:rsidR="006B50D5" w:rsidRDefault="006B50D5" w:rsidP="00DA0ACA">
      <w:pPr>
        <w:rPr>
          <w:rFonts w:ascii="Times New Roman" w:hAnsi="Times New Roman" w:cs="Times New Roman"/>
          <w:sz w:val="24"/>
          <w:szCs w:val="24"/>
        </w:rPr>
      </w:pPr>
    </w:p>
    <w:p w:rsidR="006B50D5" w:rsidRDefault="006B50D5" w:rsidP="00DA0ACA">
      <w:pPr>
        <w:rPr>
          <w:rFonts w:ascii="Times New Roman" w:hAnsi="Times New Roman" w:cs="Times New Roman"/>
          <w:sz w:val="24"/>
          <w:szCs w:val="24"/>
        </w:rPr>
      </w:pPr>
    </w:p>
    <w:p w:rsidR="006B50D5" w:rsidRDefault="006B50D5" w:rsidP="00DA0ACA">
      <w:pPr>
        <w:rPr>
          <w:rFonts w:ascii="Times New Roman" w:hAnsi="Times New Roman" w:cs="Times New Roman"/>
          <w:sz w:val="24"/>
          <w:szCs w:val="24"/>
        </w:rPr>
      </w:pP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lastRenderedPageBreak/>
        <w:t>11 класс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Раздел 1. Движение времен. Литература начала 20-го века.- 7 часов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Раздел II. Эволюция или революция? От Серебряного века к эпохе социализма. — 38 часов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Раздел III. Время и вечность — 20 часов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Раздел IV. «Война и мир» — 8 часов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Раздел V. Самопознание человека и жизнь общества. -19 часов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Литература последних десятилетий — 8 часов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Резервные часы — 2 часа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ФОРМЫ ТЕКУЩЕГО КОНТРОЛЯ И ПРОМЕЖУТОЧНОЙ АТТЕСТАЦИИ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2D62">
        <w:rPr>
          <w:rFonts w:ascii="Times New Roman" w:hAnsi="Times New Roman" w:cs="Times New Roman"/>
          <w:sz w:val="24"/>
          <w:szCs w:val="24"/>
        </w:rPr>
        <w:t xml:space="preserve">При планировании предусмотрены разнообразные виды (вводный, текущий или промежуточный, тематический, итоговый) и формы контроля: индивидуальный и фронтальный опросы, домашние задания (задания по тексту изучаемого произведения (ответы на вопросы, пересказы различных видов, наблюдение над языком, самостоятельный анализ), — задания по учебнику (чтение раздела, план параграфа, </w:t>
      </w:r>
      <w:proofErr w:type="spellStart"/>
      <w:r w:rsidRPr="00E02D62">
        <w:rPr>
          <w:rFonts w:ascii="Times New Roman" w:hAnsi="Times New Roman" w:cs="Times New Roman"/>
          <w:sz w:val="24"/>
          <w:szCs w:val="24"/>
        </w:rPr>
        <w:t>тезирование</w:t>
      </w:r>
      <w:proofErr w:type="spellEnd"/>
      <w:r w:rsidRPr="00E02D62">
        <w:rPr>
          <w:rFonts w:ascii="Times New Roman" w:hAnsi="Times New Roman" w:cs="Times New Roman"/>
          <w:sz w:val="24"/>
          <w:szCs w:val="24"/>
        </w:rPr>
        <w:t xml:space="preserve"> статьи, ответы на вопросы, определение теоретического понятия), контрольные работы, сочинения домашние и классные.</w:t>
      </w:r>
      <w:proofErr w:type="gramEnd"/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Устно: осознанное, творческое чтение художественных произведений разных жанров, выразительное чтение художественного текста, различные виды пересказа (подробный, краткий, выборочный, с элементами комментария, с творческим заданием), ответы на вопросы, раскрывающие знание и понимание текста произведения, заучивание наизусть стихотворных и прозаических текстов, анализ и интерпретация произведения, составление планов и написание отзывов о произведениях.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Письменно: развернутый ответ на вопрос в связи с изучаемым художественным произведением, сочинение-миниатюра, сочинение на литературную и свободную тему. Создание рассказа-характеристики одного из героев или группы героев (групповая характеристика), двух героев (сравнительная характеристика). Создание отзыва на самостоятельно прочитанную книгу, картину, художественное чтение, фильм, спектакль. Создание плана будущего сочинения, доклада (простого и сложного).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Рабочие программы предполагают следующие формы, способы и средства проверки и оценки результатов обучения: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устный опрос;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сочинение разных жанров;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lastRenderedPageBreak/>
        <w:t>анализ стихотворения, эпизода прозаического произведения;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конкурс презентаций; тестовый контроль;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 xml:space="preserve">защита проекта;  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контрольная, проверочная работа;</w:t>
      </w:r>
    </w:p>
    <w:p w:rsidR="000A06F6" w:rsidRPr="00E02D62" w:rsidRDefault="000A06F6" w:rsidP="00DA0ACA">
      <w:pPr>
        <w:rPr>
          <w:rFonts w:ascii="Times New Roman" w:hAnsi="Times New Roman" w:cs="Times New Roman"/>
          <w:sz w:val="24"/>
          <w:szCs w:val="24"/>
        </w:rPr>
      </w:pPr>
      <w:r w:rsidRPr="00E02D62">
        <w:rPr>
          <w:rFonts w:ascii="Times New Roman" w:hAnsi="Times New Roman" w:cs="Times New Roman"/>
          <w:sz w:val="24"/>
          <w:szCs w:val="24"/>
        </w:rPr>
        <w:t>зачет.</w:t>
      </w:r>
      <w:bookmarkStart w:id="0" w:name="_GoBack"/>
      <w:bookmarkEnd w:id="0"/>
    </w:p>
    <w:sectPr w:rsidR="000A06F6" w:rsidRPr="00E02D62" w:rsidSect="004E1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ACA"/>
    <w:rsid w:val="000A06F6"/>
    <w:rsid w:val="000D4741"/>
    <w:rsid w:val="001A5411"/>
    <w:rsid w:val="001D3548"/>
    <w:rsid w:val="004E1B50"/>
    <w:rsid w:val="00512A65"/>
    <w:rsid w:val="006B50D5"/>
    <w:rsid w:val="00BF4B0D"/>
    <w:rsid w:val="00DA0ACA"/>
    <w:rsid w:val="00E02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41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2284</Words>
  <Characters>13023</Characters>
  <Application>Microsoft Office Word</Application>
  <DocSecurity>0</DocSecurity>
  <Lines>108</Lines>
  <Paragraphs>30</Paragraphs>
  <ScaleCrop>false</ScaleCrop>
  <Company>Школа</Company>
  <LinksUpToDate>false</LinksUpToDate>
  <CharactersWithSpaces>15277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2021-10-11T18:35:00Z</dcterms:created>
  <dcterms:modified xsi:type="dcterms:W3CDTF">2024-01-10T07:59:00Z</dcterms:modified>
</cp:coreProperties>
</file>