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D49" w:rsidRPr="00A01E78" w:rsidRDefault="00524338">
      <w:pPr>
        <w:sectPr w:rsidR="00B47D49" w:rsidRPr="00A01E78">
          <w:pgSz w:w="11906" w:h="16383"/>
          <w:pgMar w:top="1134" w:right="850" w:bottom="1134" w:left="1701" w:header="720" w:footer="720" w:gutter="0"/>
          <w:cols w:space="720"/>
        </w:sectPr>
      </w:pPr>
      <w:bookmarkStart w:id="0" w:name="block-41139618"/>
      <w:r>
        <w:rPr>
          <w:rFonts w:ascii="Times New Roman" w:hAnsi="Times New Roman"/>
          <w:b/>
          <w:noProof/>
          <w:color w:val="000000"/>
          <w:sz w:val="28"/>
        </w:rPr>
        <w:drawing>
          <wp:inline distT="0" distB="0" distL="0" distR="0">
            <wp:extent cx="5989553" cy="8566484"/>
            <wp:effectExtent l="0" t="0" r="0" b="6350"/>
            <wp:docPr id="1" name="Рисунок 1" descr="F:\2024-10-09\эрзянь кел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10-09\эрзянь кель.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836" t="1719"/>
                    <a:stretch/>
                  </pic:blipFill>
                  <pic:spPr bwMode="auto">
                    <a:xfrm>
                      <a:off x="0" y="0"/>
                      <a:ext cx="5990713" cy="8568143"/>
                    </a:xfrm>
                    <a:prstGeom prst="rect">
                      <a:avLst/>
                    </a:prstGeom>
                    <a:noFill/>
                    <a:ln>
                      <a:noFill/>
                    </a:ln>
                    <a:extLst>
                      <a:ext uri="{53640926-AAD7-44D8-BBD7-CCE9431645EC}">
                        <a14:shadowObscured xmlns:a14="http://schemas.microsoft.com/office/drawing/2010/main"/>
                      </a:ext>
                    </a:extLst>
                  </pic:spPr>
                </pic:pic>
              </a:graphicData>
            </a:graphic>
          </wp:inline>
        </w:drawing>
      </w:r>
    </w:p>
    <w:p w:rsidR="00B47D49" w:rsidRPr="00125E2E" w:rsidRDefault="00A01E78">
      <w:pPr>
        <w:spacing w:after="0" w:line="264" w:lineRule="auto"/>
        <w:ind w:left="120"/>
        <w:jc w:val="both"/>
        <w:rPr>
          <w:sz w:val="24"/>
          <w:szCs w:val="24"/>
        </w:rPr>
      </w:pPr>
      <w:bookmarkStart w:id="1" w:name="block-41139615"/>
      <w:bookmarkEnd w:id="0"/>
      <w:r w:rsidRPr="00125E2E">
        <w:rPr>
          <w:rFonts w:ascii="Times New Roman" w:hAnsi="Times New Roman"/>
          <w:b/>
          <w:color w:val="000000"/>
          <w:sz w:val="24"/>
          <w:szCs w:val="24"/>
        </w:rPr>
        <w:lastRenderedPageBreak/>
        <w:t>ПОЯСНИТЕЛЬНАЯ ЗАПИСКА</w:t>
      </w:r>
    </w:p>
    <w:p w:rsidR="00B47D49" w:rsidRPr="00125E2E" w:rsidRDefault="00B47D49">
      <w:pPr>
        <w:spacing w:after="0" w:line="264" w:lineRule="auto"/>
        <w:ind w:left="120"/>
        <w:jc w:val="both"/>
        <w:rPr>
          <w:sz w:val="24"/>
          <w:szCs w:val="24"/>
        </w:rPr>
      </w:pP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25E2E">
        <w:rPr>
          <w:rFonts w:ascii="Times New Roman" w:hAnsi="Times New Roman"/>
          <w:color w:val="000000"/>
          <w:sz w:val="24"/>
          <w:szCs w:val="24"/>
        </w:rPr>
        <w:t>обучающимися</w:t>
      </w:r>
      <w:proofErr w:type="gramEnd"/>
      <w:r w:rsidRPr="00125E2E">
        <w:rPr>
          <w:rFonts w:ascii="Times New Roman" w:hAnsi="Times New Roman"/>
          <w:color w:val="000000"/>
          <w:sz w:val="24"/>
          <w:szCs w:val="24"/>
        </w:rPr>
        <w:t xml:space="preserve"> знаний и формирования у них умений и навыков в области безопасности жизнедеятельности и защиты Родины.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Программа ОБЗР обеспечивает:</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ясное понимание </w:t>
      </w:r>
      <w:proofErr w:type="gramStart"/>
      <w:r w:rsidRPr="00125E2E">
        <w:rPr>
          <w:rFonts w:ascii="Times New Roman" w:hAnsi="Times New Roman"/>
          <w:color w:val="000000"/>
          <w:sz w:val="24"/>
          <w:szCs w:val="24"/>
        </w:rPr>
        <w:t>обучающимися</w:t>
      </w:r>
      <w:proofErr w:type="gramEnd"/>
      <w:r w:rsidRPr="00125E2E">
        <w:rPr>
          <w:rFonts w:ascii="Times New Roman" w:hAnsi="Times New Roman"/>
          <w:color w:val="000000"/>
          <w:sz w:val="24"/>
          <w:szCs w:val="24"/>
        </w:rPr>
        <w:t xml:space="preserve"> современных проблем безопасности и формирование у подрастающего поколения базового уровня культуры безопасного поведения;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прочное усвоение </w:t>
      </w:r>
      <w:proofErr w:type="gramStart"/>
      <w:r w:rsidRPr="00125E2E">
        <w:rPr>
          <w:rFonts w:ascii="Times New Roman" w:hAnsi="Times New Roman"/>
          <w:color w:val="000000"/>
          <w:sz w:val="24"/>
          <w:szCs w:val="24"/>
        </w:rPr>
        <w:t>обучающимися</w:t>
      </w:r>
      <w:proofErr w:type="gramEnd"/>
      <w:r w:rsidRPr="00125E2E">
        <w:rPr>
          <w:rFonts w:ascii="Times New Roman" w:hAnsi="Times New Roman"/>
          <w:color w:val="000000"/>
          <w:sz w:val="24"/>
          <w:szCs w:val="24"/>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возможность выработки и закрепления у обучающихся умений и навыков, необходимых для последующей жизни;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выработку практико-ориентированных компетенций, соответствующих потребностям современности;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реализацию оптимального баланса </w:t>
      </w:r>
      <w:proofErr w:type="spellStart"/>
      <w:r w:rsidRPr="00125E2E">
        <w:rPr>
          <w:rFonts w:ascii="Times New Roman" w:hAnsi="Times New Roman"/>
          <w:color w:val="000000"/>
          <w:sz w:val="24"/>
          <w:szCs w:val="24"/>
        </w:rPr>
        <w:t>межпредметных</w:t>
      </w:r>
      <w:proofErr w:type="spellEnd"/>
      <w:r w:rsidRPr="00125E2E">
        <w:rPr>
          <w:rFonts w:ascii="Times New Roman" w:hAnsi="Times New Roman"/>
          <w:color w:val="000000"/>
          <w:sz w:val="24"/>
          <w:szCs w:val="24"/>
        </w:rPr>
        <w:t xml:space="preserve"> связей и их </w:t>
      </w:r>
      <w:proofErr w:type="gramStart"/>
      <w:r w:rsidRPr="00125E2E">
        <w:rPr>
          <w:rFonts w:ascii="Times New Roman" w:hAnsi="Times New Roman"/>
          <w:color w:val="000000"/>
          <w:sz w:val="24"/>
          <w:szCs w:val="24"/>
        </w:rPr>
        <w:t>разумное</w:t>
      </w:r>
      <w:proofErr w:type="gramEnd"/>
      <w:r w:rsidRPr="00125E2E">
        <w:rPr>
          <w:rFonts w:ascii="Times New Roman" w:hAnsi="Times New Roman"/>
          <w:color w:val="000000"/>
          <w:sz w:val="24"/>
          <w:szCs w:val="24"/>
        </w:rPr>
        <w:t xml:space="preserve"> </w:t>
      </w:r>
      <w:proofErr w:type="spellStart"/>
      <w:r w:rsidRPr="00125E2E">
        <w:rPr>
          <w:rFonts w:ascii="Times New Roman" w:hAnsi="Times New Roman"/>
          <w:color w:val="000000"/>
          <w:sz w:val="24"/>
          <w:szCs w:val="24"/>
        </w:rPr>
        <w:t>взаимодополнение</w:t>
      </w:r>
      <w:proofErr w:type="spellEnd"/>
      <w:r w:rsidRPr="00125E2E">
        <w:rPr>
          <w:rFonts w:ascii="Times New Roman" w:hAnsi="Times New Roman"/>
          <w:color w:val="000000"/>
          <w:sz w:val="24"/>
          <w:szCs w:val="24"/>
        </w:rPr>
        <w:t>, способствующее формированию практических умений и навыков.</w:t>
      </w:r>
    </w:p>
    <w:p w:rsidR="00B47D49" w:rsidRPr="00125E2E" w:rsidRDefault="00A01E78">
      <w:pPr>
        <w:spacing w:after="0"/>
        <w:ind w:left="120"/>
        <w:jc w:val="both"/>
        <w:rPr>
          <w:sz w:val="24"/>
          <w:szCs w:val="24"/>
        </w:rPr>
      </w:pPr>
      <w:r w:rsidRPr="00125E2E">
        <w:rPr>
          <w:rFonts w:ascii="Times New Roman" w:hAnsi="Times New Roman"/>
          <w:b/>
          <w:color w:val="000000"/>
          <w:sz w:val="24"/>
          <w:szCs w:val="24"/>
        </w:rPr>
        <w:t>ОБЩАЯ ХАРАКТЕРИСТИКА УЧЕБНОГО ПРЕДМЕТА «ОСНОВЫ БЕЗОПАСНОСТИ И ЗАЩИТЫ РОДИНЫ»</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1 «Безопасное и устойчивое развитие личности, общества, государства»;</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2 «Военная подготовка. Основы военных знаний»;</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3 «Культура безопасности жизнедеятельности в современном обществе»;</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4 «Безопасность в быту»;</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5 «Безопасность на транспорте»;</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6 «Безопасность в общественных местах»;</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7 «Безопасность в природной среде»;</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8 «Основы медицинских знаний. Оказание первой помощи»;</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9 «Безопасность в социуме»;</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10 «Безопасность в информационном пространстве»;</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модуль № 11 «Основы противодействия экстремизму и терроризму».</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w:t>
      </w:r>
      <w:bookmarkStart w:id="2" w:name="_GoBack"/>
      <w:r w:rsidRPr="00125E2E">
        <w:rPr>
          <w:rFonts w:ascii="Times New Roman" w:hAnsi="Times New Roman"/>
          <w:color w:val="333333"/>
          <w:sz w:val="24"/>
          <w:szCs w:val="24"/>
        </w:rPr>
        <w:t xml:space="preserve">универсальной структурно-логической схемы изучения учебных модулей (тематических </w:t>
      </w:r>
      <w:bookmarkEnd w:id="2"/>
      <w:r w:rsidRPr="00125E2E">
        <w:rPr>
          <w:rFonts w:ascii="Times New Roman" w:hAnsi="Times New Roman"/>
          <w:color w:val="333333"/>
          <w:sz w:val="24"/>
          <w:szCs w:val="24"/>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47D49" w:rsidRPr="00125E2E" w:rsidRDefault="00A01E78">
      <w:pPr>
        <w:spacing w:after="0" w:line="264" w:lineRule="auto"/>
        <w:ind w:firstLine="600"/>
        <w:jc w:val="both"/>
        <w:rPr>
          <w:sz w:val="24"/>
          <w:szCs w:val="24"/>
        </w:rPr>
      </w:pPr>
      <w:r w:rsidRPr="00125E2E">
        <w:rPr>
          <w:rFonts w:ascii="Times New Roman" w:hAnsi="Times New Roman"/>
          <w:color w:val="000000"/>
          <w:sz w:val="24"/>
          <w:szCs w:val="24"/>
        </w:rPr>
        <w:t>При этом центральной проблемой безопасности жизнедеятельности остаётся сохранение жизни и здоровья каждого человека.</w:t>
      </w:r>
    </w:p>
    <w:p w:rsidR="00B47D49" w:rsidRPr="00125E2E" w:rsidRDefault="00A01E78">
      <w:pPr>
        <w:spacing w:after="0" w:line="264" w:lineRule="auto"/>
        <w:ind w:firstLine="600"/>
        <w:jc w:val="both"/>
        <w:rPr>
          <w:sz w:val="24"/>
          <w:szCs w:val="24"/>
        </w:rPr>
      </w:pPr>
      <w:r w:rsidRPr="00125E2E">
        <w:rPr>
          <w:rFonts w:ascii="Times New Roman" w:hAnsi="Times New Roman"/>
          <w:color w:val="000000"/>
          <w:sz w:val="24"/>
          <w:szCs w:val="24"/>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25E2E">
        <w:rPr>
          <w:rFonts w:ascii="Times New Roman" w:hAnsi="Times New Roman"/>
          <w:color w:val="000000"/>
          <w:sz w:val="24"/>
          <w:szCs w:val="24"/>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25E2E">
        <w:rPr>
          <w:rFonts w:ascii="Times New Roman" w:hAnsi="Times New Roman"/>
          <w:color w:val="000000"/>
          <w:sz w:val="24"/>
          <w:szCs w:val="24"/>
        </w:rPr>
        <w:t xml:space="preserve"> постановлением Правительства Российской Федерации от 26 декабря 2017 г. № 1642.</w:t>
      </w:r>
    </w:p>
    <w:p w:rsidR="00B47D49" w:rsidRPr="00125E2E" w:rsidRDefault="00A01E78">
      <w:pPr>
        <w:spacing w:after="0" w:line="264" w:lineRule="auto"/>
        <w:ind w:firstLine="600"/>
        <w:jc w:val="both"/>
        <w:rPr>
          <w:sz w:val="24"/>
          <w:szCs w:val="24"/>
        </w:rPr>
      </w:pPr>
      <w:r w:rsidRPr="00125E2E">
        <w:rPr>
          <w:rFonts w:ascii="Times New Roman" w:hAnsi="Times New Roman"/>
          <w:color w:val="000000"/>
          <w:sz w:val="24"/>
          <w:szCs w:val="24"/>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25E2E">
        <w:rPr>
          <w:rFonts w:ascii="Times New Roman" w:hAnsi="Times New Roman"/>
          <w:color w:val="000000"/>
          <w:sz w:val="24"/>
          <w:szCs w:val="24"/>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B47D49" w:rsidRPr="00125E2E" w:rsidRDefault="00A01E78">
      <w:pPr>
        <w:spacing w:after="0" w:line="264" w:lineRule="auto"/>
        <w:ind w:firstLine="600"/>
        <w:jc w:val="both"/>
        <w:rPr>
          <w:sz w:val="24"/>
          <w:szCs w:val="24"/>
        </w:rPr>
      </w:pPr>
      <w:r w:rsidRPr="00125E2E">
        <w:rPr>
          <w:rFonts w:ascii="Times New Roman" w:hAnsi="Times New Roman"/>
          <w:color w:val="000000"/>
          <w:sz w:val="24"/>
          <w:szCs w:val="24"/>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47D49" w:rsidRPr="00125E2E" w:rsidRDefault="00A01E78">
      <w:pPr>
        <w:spacing w:after="0" w:line="264" w:lineRule="auto"/>
        <w:ind w:firstLine="600"/>
        <w:jc w:val="both"/>
        <w:rPr>
          <w:sz w:val="24"/>
          <w:szCs w:val="24"/>
        </w:rPr>
      </w:pPr>
      <w:proofErr w:type="gramStart"/>
      <w:r w:rsidRPr="00125E2E">
        <w:rPr>
          <w:rFonts w:ascii="Times New Roman" w:hAnsi="Times New Roman"/>
          <w:color w:val="000000"/>
          <w:sz w:val="24"/>
          <w:szCs w:val="24"/>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25E2E">
        <w:rPr>
          <w:rFonts w:ascii="Times New Roman" w:hAnsi="Times New Roman"/>
          <w:color w:val="000000"/>
          <w:sz w:val="24"/>
          <w:szCs w:val="24"/>
        </w:rPr>
        <w:t>нейтрализовывать</w:t>
      </w:r>
      <w:proofErr w:type="spellEnd"/>
      <w:r w:rsidRPr="00125E2E">
        <w:rPr>
          <w:rFonts w:ascii="Times New Roman" w:hAnsi="Times New Roman"/>
          <w:color w:val="000000"/>
          <w:sz w:val="24"/>
          <w:szCs w:val="24"/>
        </w:rPr>
        <w:t xml:space="preserve"> конфликтные ситуации, решать сложные вопросы социального характера, грамотно вести себя в чрезвычайных ситуациях.</w:t>
      </w:r>
      <w:proofErr w:type="gramEnd"/>
      <w:r w:rsidRPr="00125E2E">
        <w:rPr>
          <w:rFonts w:ascii="Times New Roman" w:hAnsi="Times New Roman"/>
          <w:color w:val="000000"/>
          <w:sz w:val="24"/>
          <w:szCs w:val="24"/>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47D49" w:rsidRPr="00125E2E" w:rsidRDefault="00B47D49">
      <w:pPr>
        <w:spacing w:after="0" w:line="264" w:lineRule="auto"/>
        <w:ind w:left="120"/>
        <w:rPr>
          <w:sz w:val="24"/>
          <w:szCs w:val="24"/>
        </w:rPr>
      </w:pPr>
    </w:p>
    <w:p w:rsidR="00B47D49" w:rsidRPr="00125E2E" w:rsidRDefault="00A01E78">
      <w:pPr>
        <w:spacing w:after="0" w:line="264" w:lineRule="auto"/>
        <w:ind w:left="120"/>
        <w:jc w:val="both"/>
        <w:rPr>
          <w:sz w:val="24"/>
          <w:szCs w:val="24"/>
        </w:rPr>
      </w:pPr>
      <w:r w:rsidRPr="00125E2E">
        <w:rPr>
          <w:rFonts w:ascii="Times New Roman" w:hAnsi="Times New Roman"/>
          <w:b/>
          <w:color w:val="000000"/>
          <w:sz w:val="24"/>
          <w:szCs w:val="24"/>
        </w:rPr>
        <w:t>ЦЕЛЬ ИЗУЧЕНИЯ УЧЕБНОГО ПРЕДМЕТА «ОСНОВЫ БЕЗОПАСНОСТИ И ЗАЩИТЫ РОДИНЫ»</w:t>
      </w:r>
    </w:p>
    <w:p w:rsidR="00B47D49" w:rsidRPr="00125E2E" w:rsidRDefault="00B47D49">
      <w:pPr>
        <w:spacing w:after="0" w:line="48" w:lineRule="auto"/>
        <w:ind w:left="120"/>
        <w:jc w:val="both"/>
        <w:rPr>
          <w:sz w:val="24"/>
          <w:szCs w:val="24"/>
        </w:rPr>
      </w:pP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Целью изучения ОБЗР на уровне основного общего образования является формирование у </w:t>
      </w:r>
      <w:proofErr w:type="gramStart"/>
      <w:r w:rsidRPr="00125E2E">
        <w:rPr>
          <w:rFonts w:ascii="Times New Roman" w:hAnsi="Times New Roman"/>
          <w:color w:val="000000"/>
          <w:sz w:val="24"/>
          <w:szCs w:val="24"/>
        </w:rPr>
        <w:t>обучающихся</w:t>
      </w:r>
      <w:proofErr w:type="gramEnd"/>
      <w:r w:rsidRPr="00125E2E">
        <w:rPr>
          <w:rFonts w:ascii="Times New Roman" w:hAnsi="Times New Roman"/>
          <w:color w:val="000000"/>
          <w:sz w:val="24"/>
          <w:szCs w:val="24"/>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47D49" w:rsidRPr="00125E2E" w:rsidRDefault="00A01E78">
      <w:pPr>
        <w:spacing w:after="0"/>
        <w:ind w:firstLine="600"/>
        <w:jc w:val="both"/>
        <w:rPr>
          <w:sz w:val="24"/>
          <w:szCs w:val="24"/>
        </w:rPr>
      </w:pPr>
      <w:proofErr w:type="spellStart"/>
      <w:r w:rsidRPr="00125E2E">
        <w:rPr>
          <w:rFonts w:ascii="Times New Roman" w:hAnsi="Times New Roman"/>
          <w:color w:val="000000"/>
          <w:sz w:val="24"/>
          <w:szCs w:val="24"/>
        </w:rPr>
        <w:t>сформированность</w:t>
      </w:r>
      <w:proofErr w:type="spellEnd"/>
      <w:r w:rsidRPr="00125E2E">
        <w:rPr>
          <w:rFonts w:ascii="Times New Roman" w:hAnsi="Times New Roman"/>
          <w:color w:val="000000"/>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47D49" w:rsidRPr="00125E2E" w:rsidRDefault="00B47D49">
      <w:pPr>
        <w:spacing w:after="0" w:line="264" w:lineRule="auto"/>
        <w:ind w:left="120"/>
        <w:jc w:val="both"/>
        <w:rPr>
          <w:sz w:val="24"/>
          <w:szCs w:val="24"/>
        </w:rPr>
      </w:pPr>
    </w:p>
    <w:p w:rsidR="00B47D49" w:rsidRPr="00125E2E" w:rsidRDefault="00A01E78">
      <w:pPr>
        <w:spacing w:after="0" w:line="264" w:lineRule="auto"/>
        <w:ind w:left="120"/>
        <w:jc w:val="both"/>
        <w:rPr>
          <w:sz w:val="24"/>
          <w:szCs w:val="24"/>
        </w:rPr>
      </w:pPr>
      <w:r w:rsidRPr="00125E2E">
        <w:rPr>
          <w:rFonts w:ascii="Times New Roman" w:hAnsi="Times New Roman"/>
          <w:b/>
          <w:color w:val="000000"/>
          <w:sz w:val="24"/>
          <w:szCs w:val="24"/>
        </w:rPr>
        <w:t>МЕСТО ПРЕДМЕТА В УЧЕБНОМ ПЛАНЕ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47D49" w:rsidRPr="00125E2E" w:rsidRDefault="00B47D49">
      <w:pPr>
        <w:rPr>
          <w:sz w:val="24"/>
          <w:szCs w:val="24"/>
        </w:rPr>
        <w:sectPr w:rsidR="00B47D49" w:rsidRPr="00125E2E">
          <w:pgSz w:w="11906" w:h="16383"/>
          <w:pgMar w:top="1134" w:right="850" w:bottom="1134" w:left="1701" w:header="720" w:footer="720" w:gutter="0"/>
          <w:cols w:space="720"/>
        </w:sectPr>
      </w:pPr>
    </w:p>
    <w:p w:rsidR="00B47D49" w:rsidRPr="00125E2E" w:rsidRDefault="00A01E78">
      <w:pPr>
        <w:spacing w:after="0" w:line="264" w:lineRule="auto"/>
        <w:ind w:left="120"/>
        <w:jc w:val="both"/>
        <w:rPr>
          <w:sz w:val="24"/>
          <w:szCs w:val="24"/>
        </w:rPr>
      </w:pPr>
      <w:bookmarkStart w:id="3" w:name="block-41139616"/>
      <w:bookmarkEnd w:id="1"/>
      <w:r w:rsidRPr="00125E2E">
        <w:rPr>
          <w:rFonts w:ascii="Times New Roman" w:hAnsi="Times New Roman"/>
          <w:b/>
          <w:color w:val="000000"/>
          <w:sz w:val="24"/>
          <w:szCs w:val="24"/>
        </w:rPr>
        <w:lastRenderedPageBreak/>
        <w:t>СОДЕРЖАНИЕ УЧЕБНОГО ПРЕДМЕТА</w:t>
      </w:r>
    </w:p>
    <w:p w:rsidR="00B47D49" w:rsidRPr="00125E2E" w:rsidRDefault="00B47D49">
      <w:pPr>
        <w:spacing w:after="0" w:line="120" w:lineRule="auto"/>
        <w:ind w:left="120"/>
        <w:jc w:val="both"/>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1 «Безопасное и устойчивое развитие личности, общества, государства»: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стратегия национальной безопасности, национальные интересы и угрозы национальной безопасности;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чрезвычайные ситуации природного, техногенного и биолого-социального характера;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информирование и оповещение населения о чрезвычайных ситуациях, система ОКСИОН;</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история развития гражданской обороны;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сигнал «Внимание всем!», порядок действий населения при его получении;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средства индивидуальной и коллективной защиты населения, порядок пользования фильтрующим противогазом;</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эвакуация населения в условиях чрезвычайных ситуаций, порядок действий населения при объявлении эвакуации;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современная армия, воинская обязанность и военная служба, добровольная и обязательная подготовка к службе в армии.</w:t>
      </w:r>
    </w:p>
    <w:p w:rsidR="00B47D49" w:rsidRPr="00125E2E" w:rsidRDefault="00B47D49">
      <w:pPr>
        <w:spacing w:after="0" w:line="120" w:lineRule="auto"/>
        <w:ind w:left="120"/>
        <w:rPr>
          <w:sz w:val="24"/>
          <w:szCs w:val="24"/>
        </w:rPr>
      </w:pPr>
    </w:p>
    <w:p w:rsidR="00B47D49" w:rsidRPr="00125E2E" w:rsidRDefault="00A01E78">
      <w:pPr>
        <w:spacing w:after="0" w:line="252" w:lineRule="auto"/>
        <w:ind w:left="120"/>
        <w:rPr>
          <w:sz w:val="24"/>
          <w:szCs w:val="24"/>
        </w:rPr>
      </w:pPr>
      <w:r w:rsidRPr="00125E2E">
        <w:rPr>
          <w:rFonts w:ascii="Times New Roman" w:hAnsi="Times New Roman"/>
          <w:b/>
          <w:color w:val="000000"/>
          <w:sz w:val="24"/>
          <w:szCs w:val="24"/>
        </w:rPr>
        <w:t>Модуль № 2 «Военная подготовка. Основы военных знаний»: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история возникновения и развития Вооруженных Сил Российской Федерации;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этапы становления современных Вооруженных Сил Российской Федерации;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основные направления подготовки к военной службе;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организационная структура Вооруженных Сил Российской Федерации; </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функции и основные задачи современных Вооруженных Сил Российской Федерации;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особенности видов и родов войск Вооруженных Сил Российской Федерации;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воинские символы современных Вооруженных Сил Российской Федерации;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организационно-штатная структура и боевые возможности отделения, задачи отделения в различных видах боя; </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состав, назначение, характеристики, порядок размещения современных средств индивидуальной </w:t>
      </w:r>
      <w:proofErr w:type="spellStart"/>
      <w:r w:rsidRPr="00125E2E">
        <w:rPr>
          <w:rFonts w:ascii="Times New Roman" w:hAnsi="Times New Roman"/>
          <w:color w:val="000000"/>
          <w:sz w:val="24"/>
          <w:szCs w:val="24"/>
        </w:rPr>
        <w:t>бронезащиты</w:t>
      </w:r>
      <w:proofErr w:type="spellEnd"/>
      <w:r w:rsidRPr="00125E2E">
        <w:rPr>
          <w:rFonts w:ascii="Times New Roman" w:hAnsi="Times New Roman"/>
          <w:color w:val="000000"/>
          <w:sz w:val="24"/>
          <w:szCs w:val="24"/>
        </w:rPr>
        <w:t xml:space="preserve"> и экипировки военнослужащего;</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история создания общевоинских уставов;</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lastRenderedPageBreak/>
        <w:t>этапы становления современных общевоинских уставов;</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сущность единоначалия;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командиры (начальники) и подчинённые;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старшие и младшие;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приказ (приказание), порядок его отдачи и выполнения;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воинские звания и военная форма одежды;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воинская дисциплина, её сущность и значение;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обязанности военнослужащих по соблюдению требований воинской дисциплины;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способы достижения воинской дисциплины;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положения Строевого устава;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обязанности военнослужащих перед построением и в строю;</w:t>
      </w:r>
    </w:p>
    <w:p w:rsidR="00B47D49" w:rsidRPr="00125E2E" w:rsidRDefault="00A01E78">
      <w:pPr>
        <w:spacing w:after="0"/>
        <w:ind w:firstLine="600"/>
        <w:jc w:val="both"/>
        <w:rPr>
          <w:sz w:val="24"/>
          <w:szCs w:val="24"/>
        </w:rPr>
      </w:pPr>
      <w:proofErr w:type="gramStart"/>
      <w:r w:rsidRPr="00125E2E">
        <w:rPr>
          <w:rFonts w:ascii="Times New Roman" w:hAnsi="Times New Roman"/>
          <w:color w:val="000000"/>
          <w:sz w:val="24"/>
          <w:szCs w:val="24"/>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B47D49" w:rsidRPr="00125E2E" w:rsidRDefault="00B47D49">
      <w:pPr>
        <w:spacing w:after="0" w:line="120" w:lineRule="auto"/>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3 «Культура безопасности жизнедеятельности в современном обществе»: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безопасность жизнедеятельности: ключевые понятия и значение для человека;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смысл понятий «опасность», «безопасность», «риск», «культура безопасности жизнедеятельности»;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источники и факторы опасности, их классификация;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общие принципы безопасного поведения;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понятия опасной и чрезвычайной ситуации, сходство и различия опасной и чрезвычайной ситуации;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механизм перерастания повседневной ситуации в чрезвычайную ситуацию, правила поведения в опасных и чрезвычайных ситуациях.</w:t>
      </w:r>
    </w:p>
    <w:p w:rsidR="00B47D49" w:rsidRPr="00125E2E" w:rsidRDefault="00B47D49">
      <w:pPr>
        <w:spacing w:after="0" w:line="120" w:lineRule="auto"/>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4 «Безопасность в быту»:</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основные источники опасности в быту и их классификация;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защита прав потребителя, сроки годности и состав продуктов питания;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бытовые отравления и причины их возникновения;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признаки отравления, приёмы и правила оказания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комплектования и хранения домашней аптечки;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бытовые травмы и правила их предупреждения, приёмы и правила оказания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обращения с газовыми и электрическими приборами; приемы и правила оказания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поведения в подъезде и лифте, а также при входе и выходе из них;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пожар и факторы его развития;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условия и причины возникновения пожаров, их возможные последствия, приёмы и правила оказания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первичные средства пожаротушения;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вызова экстренных служб и порядок взаимодействия с ними, ответственность за ложные сообщения;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lastRenderedPageBreak/>
        <w:t>права, обязанности и ответственность граждан в области пожарной безопасности;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ситуации криминогенного характера; </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поведения с малознакомыми людьми;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меры по предотвращению проникновения злоумышленников в дом, правила поведения при попытке проникновения в дом посторонних;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классификация аварийных ситуаций на коммунальных системах жизнеобеспечения;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предупреждения возможных аварий на коммунальных системах, порядок действий при авариях на коммунальных системах.</w:t>
      </w:r>
    </w:p>
    <w:p w:rsidR="00B47D49" w:rsidRPr="00125E2E" w:rsidRDefault="00B47D49">
      <w:pPr>
        <w:spacing w:after="0"/>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5 «Безопасность на транспорте»: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правила дорожного движения и их значение; </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условия обеспечения безопасности участников дорожного движения;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дорожного движения и дорожные знаки для пешеходов;</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«дорожные ловушки» и правила их предупреждения; </w:t>
      </w:r>
      <w:proofErr w:type="spellStart"/>
      <w:r w:rsidRPr="00125E2E">
        <w:rPr>
          <w:rFonts w:ascii="Times New Roman" w:hAnsi="Times New Roman"/>
          <w:color w:val="000000"/>
          <w:sz w:val="24"/>
          <w:szCs w:val="24"/>
        </w:rPr>
        <w:t>световозвращающие</w:t>
      </w:r>
      <w:proofErr w:type="spellEnd"/>
      <w:r w:rsidRPr="00125E2E">
        <w:rPr>
          <w:rFonts w:ascii="Times New Roman" w:hAnsi="Times New Roman"/>
          <w:color w:val="000000"/>
          <w:sz w:val="24"/>
          <w:szCs w:val="24"/>
        </w:rPr>
        <w:t xml:space="preserve"> элементы и правила их применения;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дорожного движения для пассажиров;</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обязанности пассажиров маршрутных транспортных средств, ремень безопасности и правила его применения;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пассажиров в маршрутных транспортных средствах при опасных и чрезвычайных ситуациях;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поведения пассажира мотоцикла;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дорожного движения для водителя велосипеда, мопеда и иных средств индивидуальной мобильности;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дорожные знаки для водителя велосипеда, сигналы велосипедиста;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подготовки велосипеда к пользованию;</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дорожно-транспортные происшествия и причины их возникновения;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основные факторы риска возникновения дорожно-транспортных происшествий;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очевидца дорожно-транспортного происшествия;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пожаре на транспорте;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особенности различных видов транспорта (внеуличного, железнодорожного, водного, воздушного);</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приёмы и правила оказания первой помощи при различных травмах в результате чрезвычайных ситуаций на транспорте.</w:t>
      </w:r>
    </w:p>
    <w:p w:rsidR="00B47D49" w:rsidRPr="00125E2E" w:rsidRDefault="00B47D49">
      <w:pPr>
        <w:spacing w:after="0" w:line="120" w:lineRule="auto"/>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6 «Безопасность в общественных местах»: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общественные места и их характеристики, потенциальные источники опасности в общественных местах;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вызова экстренных служб и порядок взаимодействия с ними;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массовые мероприятия и правила подготовки к ним;</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беспорядках в местах массового пребывания людей;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попадании в толпу и давку;</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обнаружении угрозы возникновения пожара;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эвакуации из общественных мест и зданий;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lastRenderedPageBreak/>
        <w:t>опасности криминогенного и антиобщественного характера в общественных местах, порядок действий при их возникновении;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взаимодействии с правоохранительными органами.</w:t>
      </w:r>
    </w:p>
    <w:p w:rsidR="00B47D49" w:rsidRPr="00125E2E" w:rsidRDefault="00B47D49">
      <w:pPr>
        <w:spacing w:after="0"/>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7 «Безопасность в природной среде»: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природные чрезвычайные ситуации и их классификация;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опасности в природной среде: дикие животные, змеи, насекомые и паукообразные, ядовитые грибы и растения;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автономные условия, их особенности и опасности, правила подготовки к длительному автономному существованию;</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автономном пребывании в природной среде;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ориентирования на местности, способы подачи сигналов бедствия;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природные пожары, их виды и опасности, факторы и причины их возникновения, порядок действий при нахождении в зоне природного пожара;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безопасного поведения в горах;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снежные лавины, их характеристики и опасности, порядок действий, необходимый для снижения риска попадания в лавину;</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камнепады, их характеристики и опасности, порядок действий, необходимых для снижения риска попадания под камнепад;</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сели, их характеристики и опасности, порядок действий при попадании в зону селя;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оползни, их характеристики и опасности, порядок действий при начале оползня;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общие правила безопасного поведения на водоёмах, правила купания на оборудованных и необорудованных пляжах;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порядок действий при обнаружении тонущего человека; правила поведения при нахождении на </w:t>
      </w:r>
      <w:proofErr w:type="spellStart"/>
      <w:r w:rsidRPr="00125E2E">
        <w:rPr>
          <w:rFonts w:ascii="Times New Roman" w:hAnsi="Times New Roman"/>
          <w:color w:val="000000"/>
          <w:sz w:val="24"/>
          <w:szCs w:val="24"/>
        </w:rPr>
        <w:t>плавсредствах</w:t>
      </w:r>
      <w:proofErr w:type="spellEnd"/>
      <w:r w:rsidRPr="00125E2E">
        <w:rPr>
          <w:rFonts w:ascii="Times New Roman" w:hAnsi="Times New Roman"/>
          <w:color w:val="000000"/>
          <w:sz w:val="24"/>
          <w:szCs w:val="24"/>
        </w:rPr>
        <w:t>; правила поведения при нахождении на льду, порядок действий при обнаружении человека в полынье;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наводнения, их характеристики и опасности, порядок действий при наводнении;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цунами, их характеристики и опасности, порядок действий при нахождении в зоне цунами;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ураганы, смерчи, их характеристики и опасности, порядок действий при ураганах, бурях и смерчах;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грозы, их характеристики и опасности, порядок действий при попадании в грозу;</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смысл понятий «экология» и «экологическая культура», значение экологии для устойчивого развития общества;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безопасного поведения при неблагоприятной экологической обстановке (загрязнении атмосферы).</w:t>
      </w:r>
    </w:p>
    <w:p w:rsidR="00B47D49" w:rsidRPr="00125E2E" w:rsidRDefault="00B47D49">
      <w:pPr>
        <w:spacing w:after="0" w:line="120" w:lineRule="auto"/>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8 «Основы медицинских знаний. Оказание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lastRenderedPageBreak/>
        <w:t>смысл понятий «здоровье» и «здоровый образ жизни», их содержание и значение для человека;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факторы, влияющие на здоровье человека, опасность вредных привычек;</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элементы здорового образа жизни, ответственность за сохранение здоровья;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понятие «инфекционные заболевания», причины их возникновения;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механизм распространения инфекционных заболеваний, меры их профилактики и защиты от них;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25E2E">
        <w:rPr>
          <w:rFonts w:ascii="Times New Roman" w:hAnsi="Times New Roman"/>
          <w:color w:val="000000"/>
          <w:sz w:val="24"/>
          <w:szCs w:val="24"/>
        </w:rPr>
        <w:t>панфитотия</w:t>
      </w:r>
      <w:proofErr w:type="spellEnd"/>
      <w:r w:rsidRPr="00125E2E">
        <w:rPr>
          <w:rFonts w:ascii="Times New Roman" w:hAnsi="Times New Roman"/>
          <w:color w:val="000000"/>
          <w:sz w:val="24"/>
          <w:szCs w:val="24"/>
        </w:rPr>
        <w:t>);</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понятие «неинфекционные заболевания» и их классификация, факторы риска неинфекционных заболеваний;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меры профилактики неинфекционных заболеваний и защиты от них;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диспансеризация и её задачи;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понятия «психическое здоровье» и «психологическое благополучие»;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стресс и его влияние на человека, меры профилактики стресса, способы </w:t>
      </w:r>
      <w:proofErr w:type="spellStart"/>
      <w:r w:rsidRPr="00125E2E">
        <w:rPr>
          <w:rFonts w:ascii="Times New Roman" w:hAnsi="Times New Roman"/>
          <w:color w:val="000000"/>
          <w:sz w:val="24"/>
          <w:szCs w:val="24"/>
        </w:rPr>
        <w:t>саморегуляции</w:t>
      </w:r>
      <w:proofErr w:type="spellEnd"/>
      <w:r w:rsidRPr="00125E2E">
        <w:rPr>
          <w:rFonts w:ascii="Times New Roman" w:hAnsi="Times New Roman"/>
          <w:color w:val="000000"/>
          <w:sz w:val="24"/>
          <w:szCs w:val="24"/>
        </w:rPr>
        <w:t xml:space="preserve"> эмоциональных состояний;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понятие «первая помощь» и обязанность по её оказанию, универсальный алгоритм оказания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назначение и состав аптечки первой помощи;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порядок действий при оказании первой помощи в различных ситуациях, приёмы психологической поддержки пострадавшего.</w:t>
      </w:r>
    </w:p>
    <w:p w:rsidR="00B47D49" w:rsidRPr="00125E2E" w:rsidRDefault="00B47D49">
      <w:pPr>
        <w:spacing w:after="0" w:line="120" w:lineRule="auto"/>
        <w:ind w:left="120"/>
        <w:rPr>
          <w:sz w:val="24"/>
          <w:szCs w:val="24"/>
        </w:rPr>
      </w:pPr>
    </w:p>
    <w:p w:rsidR="00B47D49" w:rsidRPr="00125E2E" w:rsidRDefault="00A01E78">
      <w:pPr>
        <w:spacing w:after="0" w:line="264" w:lineRule="auto"/>
        <w:ind w:left="120"/>
        <w:rPr>
          <w:sz w:val="24"/>
          <w:szCs w:val="24"/>
        </w:rPr>
      </w:pPr>
      <w:r w:rsidRPr="00125E2E">
        <w:rPr>
          <w:rFonts w:ascii="Times New Roman" w:hAnsi="Times New Roman"/>
          <w:b/>
          <w:color w:val="000000"/>
          <w:sz w:val="24"/>
          <w:szCs w:val="24"/>
        </w:rPr>
        <w:t>Модуль № 9 «Безопасность в социуме»: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общение и его значение для человека, способы эффективного общения;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понятие «конфликт» и стадии его развития, факторы и причины развития конфликта;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поведения для снижения риска конфликта и порядок действий при его опасных проявлениях;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способ разрешения конфликта с помощью третьей стороны (медиатора);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опасные формы проявления конфликта: агрессия, домашнее насилие и </w:t>
      </w:r>
      <w:proofErr w:type="spellStart"/>
      <w:r w:rsidRPr="00125E2E">
        <w:rPr>
          <w:rFonts w:ascii="Times New Roman" w:hAnsi="Times New Roman"/>
          <w:color w:val="000000"/>
          <w:sz w:val="24"/>
          <w:szCs w:val="24"/>
        </w:rPr>
        <w:t>буллинг</w:t>
      </w:r>
      <w:proofErr w:type="spellEnd"/>
      <w:r w:rsidRPr="00125E2E">
        <w:rPr>
          <w:rFonts w:ascii="Times New Roman" w:hAnsi="Times New Roman"/>
          <w:color w:val="000000"/>
          <w:sz w:val="24"/>
          <w:szCs w:val="24"/>
        </w:rPr>
        <w:t>;</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манипуляции в ходе межличностного общения, приёмы распознавания манипуляций и способы противостояния им;</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современные молодёжные увлечения и опасности, связанные с ними, правила безопасного поведения;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lastRenderedPageBreak/>
        <w:t>правила безопасной коммуникации с незнакомыми людьми.</w:t>
      </w:r>
    </w:p>
    <w:p w:rsidR="00B47D49" w:rsidRPr="00125E2E" w:rsidRDefault="00B47D49">
      <w:pPr>
        <w:spacing w:after="0" w:line="120" w:lineRule="auto"/>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10 «Безопасность в информационном пространстве»: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понятие «цифровая среда», её характеристики и примеры информационных и компьютерных угроз, положительные возможности цифровой среды;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риски и угрозы при использовании Интернета;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общие принципы безопасного поведения, необходимые для предупреждения возникновения опасных ситуаций в личном цифровом пространстве;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опасные явления цифровой среды: вредоносные программы и приложения и их разновидности;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 xml:space="preserve">правила </w:t>
      </w:r>
      <w:proofErr w:type="spellStart"/>
      <w:r w:rsidRPr="00125E2E">
        <w:rPr>
          <w:rFonts w:ascii="Times New Roman" w:hAnsi="Times New Roman"/>
          <w:color w:val="000000"/>
          <w:sz w:val="24"/>
          <w:szCs w:val="24"/>
        </w:rPr>
        <w:t>кибергигиены</w:t>
      </w:r>
      <w:proofErr w:type="spellEnd"/>
      <w:r w:rsidRPr="00125E2E">
        <w:rPr>
          <w:rFonts w:ascii="Times New Roman" w:hAnsi="Times New Roman"/>
          <w:color w:val="000000"/>
          <w:sz w:val="24"/>
          <w:szCs w:val="24"/>
        </w:rPr>
        <w:t>, необходимые для предупреждения возникновения опасных ситуаций в цифровой среде;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основные виды опасного и запрещённого контента в Интернете и его признаки, приёмы распознавания опасностей при использовании Интернета;</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противоправные действия в Интернете;</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цифрового поведения, необходимого для снижения рисков и угроз при использовании Интернета (</w:t>
      </w:r>
      <w:proofErr w:type="spellStart"/>
      <w:r w:rsidRPr="00125E2E">
        <w:rPr>
          <w:rFonts w:ascii="Times New Roman" w:hAnsi="Times New Roman"/>
          <w:color w:val="000000"/>
          <w:sz w:val="24"/>
          <w:szCs w:val="24"/>
        </w:rPr>
        <w:t>кибербуллинга</w:t>
      </w:r>
      <w:proofErr w:type="spellEnd"/>
      <w:r w:rsidRPr="00125E2E">
        <w:rPr>
          <w:rFonts w:ascii="Times New Roman" w:hAnsi="Times New Roman"/>
          <w:color w:val="000000"/>
          <w:sz w:val="24"/>
          <w:szCs w:val="24"/>
        </w:rPr>
        <w:t>, вербовки в различные организации и группы);</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47D49" w:rsidRPr="00125E2E" w:rsidRDefault="00B47D49">
      <w:pPr>
        <w:spacing w:after="0"/>
        <w:ind w:left="120"/>
        <w:rPr>
          <w:sz w:val="24"/>
          <w:szCs w:val="24"/>
        </w:rPr>
      </w:pPr>
    </w:p>
    <w:p w:rsidR="00B47D49" w:rsidRPr="00125E2E" w:rsidRDefault="00A01E78">
      <w:pPr>
        <w:spacing w:after="0"/>
        <w:ind w:left="120"/>
        <w:rPr>
          <w:sz w:val="24"/>
          <w:szCs w:val="24"/>
        </w:rPr>
      </w:pPr>
      <w:r w:rsidRPr="00125E2E">
        <w:rPr>
          <w:rFonts w:ascii="Times New Roman" w:hAnsi="Times New Roman"/>
          <w:b/>
          <w:color w:val="000000"/>
          <w:sz w:val="24"/>
          <w:szCs w:val="24"/>
        </w:rPr>
        <w:t>Модуль № 11 «Основы противодействия экстремизму и терроризму»:</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понятия «экстремизм» и «терроризм», их содержание, причины, возможные варианты проявления и последствия;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цели и формы проявления террористических актов, их последствия, уровни террористической опасности;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основы общественно-государственной системы противодействия экстремизму и терроризму, контртеррористическая операция и её цели;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признаки вовлечения в террористическую деятельность, правила антитеррористического поведения;</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признаки угроз и подготовки различных форм терактов, порядок действий при их обнаружении;</w:t>
      </w:r>
    </w:p>
    <w:p w:rsidR="00B47D49" w:rsidRPr="00125E2E" w:rsidRDefault="00A01E78">
      <w:pPr>
        <w:spacing w:after="0"/>
        <w:ind w:firstLine="600"/>
        <w:jc w:val="both"/>
        <w:rPr>
          <w:sz w:val="24"/>
          <w:szCs w:val="24"/>
        </w:rPr>
      </w:pPr>
      <w:r w:rsidRPr="00125E2E">
        <w:rPr>
          <w:rFonts w:ascii="Times New Roman" w:hAnsi="Times New Roman"/>
          <w:color w:val="000000"/>
          <w:sz w:val="24"/>
          <w:szCs w:val="24"/>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47D49" w:rsidRPr="00125E2E" w:rsidRDefault="00B47D49">
      <w:pPr>
        <w:rPr>
          <w:sz w:val="24"/>
          <w:szCs w:val="24"/>
        </w:rPr>
        <w:sectPr w:rsidR="00B47D49" w:rsidRPr="00125E2E">
          <w:pgSz w:w="11906" w:h="16383"/>
          <w:pgMar w:top="1134" w:right="850" w:bottom="1134" w:left="1701" w:header="720" w:footer="720" w:gutter="0"/>
          <w:cols w:space="720"/>
        </w:sectPr>
      </w:pPr>
    </w:p>
    <w:p w:rsidR="00B47D49" w:rsidRPr="00125E2E" w:rsidRDefault="00A01E78">
      <w:pPr>
        <w:spacing w:after="0" w:line="264" w:lineRule="auto"/>
        <w:ind w:left="120"/>
        <w:jc w:val="both"/>
        <w:rPr>
          <w:sz w:val="24"/>
          <w:szCs w:val="24"/>
        </w:rPr>
      </w:pPr>
      <w:bookmarkStart w:id="4" w:name="block-41139617"/>
      <w:bookmarkEnd w:id="3"/>
      <w:r w:rsidRPr="00125E2E">
        <w:rPr>
          <w:rFonts w:ascii="Times New Roman" w:hAnsi="Times New Roman"/>
          <w:b/>
          <w:color w:val="000000"/>
          <w:sz w:val="24"/>
          <w:szCs w:val="24"/>
        </w:rPr>
        <w:lastRenderedPageBreak/>
        <w:t>ПЛАНИРУЕМЫЕ ОБРАЗОВАТЕЛЬНЫЕ РЕЗУЛЬТАТЫ</w:t>
      </w:r>
    </w:p>
    <w:p w:rsidR="00B47D49" w:rsidRPr="00125E2E" w:rsidRDefault="00B47D49">
      <w:pPr>
        <w:spacing w:after="0" w:line="264" w:lineRule="auto"/>
        <w:ind w:left="120"/>
        <w:jc w:val="both"/>
        <w:rPr>
          <w:sz w:val="24"/>
          <w:szCs w:val="24"/>
        </w:rPr>
      </w:pPr>
    </w:p>
    <w:p w:rsidR="00B47D49" w:rsidRPr="00125E2E" w:rsidRDefault="00A01E78">
      <w:pPr>
        <w:spacing w:after="0"/>
        <w:ind w:left="120"/>
        <w:jc w:val="both"/>
        <w:rPr>
          <w:sz w:val="24"/>
          <w:szCs w:val="24"/>
        </w:rPr>
      </w:pPr>
      <w:r w:rsidRPr="00125E2E">
        <w:rPr>
          <w:rFonts w:ascii="Times New Roman" w:hAnsi="Times New Roman"/>
          <w:b/>
          <w:color w:val="333333"/>
          <w:sz w:val="24"/>
          <w:szCs w:val="24"/>
        </w:rPr>
        <w:t>ЛИЧНОСТНЫЕ РЕЗУЛЬТАТЫ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25E2E">
        <w:rPr>
          <w:rFonts w:ascii="Times New Roman" w:hAnsi="Times New Roman"/>
          <w:color w:val="333333"/>
          <w:sz w:val="24"/>
          <w:szCs w:val="24"/>
        </w:rPr>
        <w:t>выражаются</w:t>
      </w:r>
      <w:proofErr w:type="gramEnd"/>
      <w:r w:rsidRPr="00125E2E">
        <w:rPr>
          <w:rFonts w:ascii="Times New Roman" w:hAnsi="Times New Roman"/>
          <w:color w:val="333333"/>
          <w:sz w:val="24"/>
          <w:szCs w:val="24"/>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Личностные результаты изучения ОБЗР включают:</w:t>
      </w:r>
    </w:p>
    <w:p w:rsidR="00B47D49" w:rsidRPr="00125E2E" w:rsidRDefault="00A01E78">
      <w:pPr>
        <w:spacing w:after="0"/>
        <w:ind w:firstLine="600"/>
        <w:jc w:val="both"/>
        <w:rPr>
          <w:sz w:val="24"/>
          <w:szCs w:val="24"/>
        </w:rPr>
      </w:pPr>
      <w:r w:rsidRPr="00125E2E">
        <w:rPr>
          <w:rFonts w:ascii="Times New Roman" w:hAnsi="Times New Roman"/>
          <w:b/>
          <w:color w:val="333333"/>
          <w:sz w:val="24"/>
          <w:szCs w:val="24"/>
        </w:rPr>
        <w:t>1) патриотическое воспитание: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формирование чувства гордости за свою Родину, ответственного отношения к выполнению конституционного долга – защите Отечества;</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2) гражданское воспитание: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активное участие в жизни семьи, организации, местного сообщества, родного края, страны;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неприятие любых форм экстремизма, дискриминации;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представление о способах противодействия коррупции;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готовность к участию в гуманитарной деятельности (</w:t>
      </w:r>
      <w:proofErr w:type="spellStart"/>
      <w:r w:rsidRPr="00125E2E">
        <w:rPr>
          <w:rFonts w:ascii="Times New Roman" w:hAnsi="Times New Roman"/>
          <w:color w:val="333333"/>
          <w:sz w:val="24"/>
          <w:szCs w:val="24"/>
        </w:rPr>
        <w:t>волонтёрство</w:t>
      </w:r>
      <w:proofErr w:type="spellEnd"/>
      <w:r w:rsidRPr="00125E2E">
        <w:rPr>
          <w:rFonts w:ascii="Times New Roman" w:hAnsi="Times New Roman"/>
          <w:color w:val="333333"/>
          <w:sz w:val="24"/>
          <w:szCs w:val="24"/>
        </w:rPr>
        <w:t>, помощь людям, нуждающимся в ней);</w:t>
      </w:r>
    </w:p>
    <w:p w:rsidR="00B47D49" w:rsidRPr="00125E2E" w:rsidRDefault="00A01E78">
      <w:pPr>
        <w:spacing w:after="0" w:line="264" w:lineRule="auto"/>
        <w:ind w:firstLine="600"/>
        <w:jc w:val="both"/>
        <w:rPr>
          <w:sz w:val="24"/>
          <w:szCs w:val="24"/>
        </w:rPr>
      </w:pPr>
      <w:proofErr w:type="spellStart"/>
      <w:r w:rsidRPr="00125E2E">
        <w:rPr>
          <w:rFonts w:ascii="Times New Roman" w:hAnsi="Times New Roman"/>
          <w:color w:val="333333"/>
          <w:sz w:val="24"/>
          <w:szCs w:val="24"/>
        </w:rPr>
        <w:lastRenderedPageBreak/>
        <w:t>сформированность</w:t>
      </w:r>
      <w:proofErr w:type="spellEnd"/>
      <w:r w:rsidRPr="00125E2E">
        <w:rPr>
          <w:rFonts w:ascii="Times New Roman" w:hAnsi="Times New Roman"/>
          <w:color w:val="333333"/>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3) духовно-нравственное воспитание: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ориентация на моральные ценности и нормы в ситуациях нравственного выбора;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формирование личности безопасного типа, осознанного и ответственного отношения к личной безопасности и безопасности других людей;</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4) эстетическое воспитание: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формирование гармоничной личности, развитие способности воспринимать, ценить и создавать прекрасное в повседневной жизни;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понимание взаимозависимости счастливого юношества и безопасного личного поведения в повседневной жизни;</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5) ценности научного познания: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25E2E">
        <w:rPr>
          <w:rFonts w:ascii="Times New Roman" w:hAnsi="Times New Roman"/>
          <w:color w:val="333333"/>
          <w:sz w:val="24"/>
          <w:szCs w:val="24"/>
        </w:rPr>
        <w:t>видов</w:t>
      </w:r>
      <w:proofErr w:type="gramEnd"/>
      <w:r w:rsidRPr="00125E2E">
        <w:rPr>
          <w:rFonts w:ascii="Times New Roman" w:hAnsi="Times New Roman"/>
          <w:color w:val="333333"/>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6) физическое воспитание, формирование культуры здоровья и эмоционального благополучия: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lastRenderedPageBreak/>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осознание ценности жизни;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соблюдение правил безопасности, в том числе навыков безопасного поведения в </w:t>
      </w:r>
      <w:proofErr w:type="gramStart"/>
      <w:r w:rsidRPr="00125E2E">
        <w:rPr>
          <w:rFonts w:ascii="Times New Roman" w:hAnsi="Times New Roman"/>
          <w:color w:val="333333"/>
          <w:sz w:val="24"/>
          <w:szCs w:val="24"/>
        </w:rPr>
        <w:t>Интернет–среде</w:t>
      </w:r>
      <w:proofErr w:type="gramEnd"/>
      <w:r w:rsidRPr="00125E2E">
        <w:rPr>
          <w:rFonts w:ascii="Times New Roman" w:hAnsi="Times New Roman"/>
          <w:color w:val="333333"/>
          <w:sz w:val="24"/>
          <w:szCs w:val="24"/>
        </w:rPr>
        <w:t>;</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умение принимать себя и других людей, не осуждая;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умение осознавать эмоциональное состояние своё и других людей, уметь управлять собственным эмоциональным состоянием;</w:t>
      </w:r>
    </w:p>
    <w:p w:rsidR="00B47D49" w:rsidRPr="00125E2E" w:rsidRDefault="00A01E78">
      <w:pPr>
        <w:spacing w:after="0" w:line="264" w:lineRule="auto"/>
        <w:ind w:firstLine="600"/>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навыка рефлексии, признание своего права на ошибку и такого же права другого человека;</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7) трудовое воспитание: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готовность адаптироваться в профессиональной среде;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уважение к труду и результатам трудовой деятельности;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8) экологическое воспитание: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осознание своей роли как гражданина и потребителя в условиях взаимосвязи природной, технологической и социальной сред;</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готовность к участию в практической деятельности экологической направленности;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47D49" w:rsidRPr="00125E2E" w:rsidRDefault="00B47D49">
      <w:pPr>
        <w:spacing w:after="0"/>
        <w:ind w:left="120"/>
        <w:jc w:val="both"/>
        <w:rPr>
          <w:sz w:val="24"/>
          <w:szCs w:val="24"/>
        </w:rPr>
      </w:pPr>
    </w:p>
    <w:p w:rsidR="00B47D49" w:rsidRPr="00125E2E" w:rsidRDefault="00A01E78">
      <w:pPr>
        <w:spacing w:after="0"/>
        <w:ind w:left="120"/>
        <w:jc w:val="both"/>
        <w:rPr>
          <w:sz w:val="24"/>
          <w:szCs w:val="24"/>
        </w:rPr>
      </w:pPr>
      <w:r w:rsidRPr="00125E2E">
        <w:rPr>
          <w:rFonts w:ascii="Times New Roman" w:hAnsi="Times New Roman"/>
          <w:b/>
          <w:color w:val="333333"/>
          <w:sz w:val="24"/>
          <w:szCs w:val="24"/>
        </w:rPr>
        <w:t>МЕТАПРЕДМЕТНЫЕ РЕЗУЛЬТАТЫ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Познавательные универсальные учебные действия</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Базовые логические действия: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выявлять и характеризовать существенные признаки объектов (явлений);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устанавливать существенный признак классификации, основания для обобщения и сравнения, критерии проводимого анализа;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 учётом предложенной задачи выявлять закономерности и противоречия в рассматриваемых фактах, данных и наблюдениях;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предлагать критерии для выявления закономерностей и противоречий;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выявлять дефицит информации, данных, необходимых для решения поставленной задачи;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Базовые исследовательские действия: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Работа с информацией: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выбирать, анализировать, систематизировать и интерпретировать информацию различных видов и форм представления;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эффективно запоминать и систематизировать информацию;</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овладение системой универсальных познавательных действий обеспечивает </w:t>
      </w: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когнитивных навыков обучающихся.</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Коммуникативные универсальные учебные действия</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Общение: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сопоставлять свои суждения с суждениями других участников диалога, обнаруживать различие и сходство позиций;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Регулятивные универсальные учебные действия</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Самоорганизация: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выявлять проблемные вопросы, требующие решения в жизненных и учебных ситуациях;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Самоконтроль, эмоциональный интеллект:</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lastRenderedPageBreak/>
        <w:t>объяснять причины достижения (</w:t>
      </w:r>
      <w:proofErr w:type="spellStart"/>
      <w:r w:rsidRPr="00125E2E">
        <w:rPr>
          <w:rFonts w:ascii="Times New Roman" w:hAnsi="Times New Roman"/>
          <w:color w:val="333333"/>
          <w:sz w:val="24"/>
          <w:szCs w:val="24"/>
        </w:rPr>
        <w:t>недостижения</w:t>
      </w:r>
      <w:proofErr w:type="spellEnd"/>
      <w:r w:rsidRPr="00125E2E">
        <w:rPr>
          <w:rFonts w:ascii="Times New Roman" w:hAnsi="Times New Roman"/>
          <w:color w:val="333333"/>
          <w:sz w:val="24"/>
          <w:szCs w:val="24"/>
        </w:rPr>
        <w:t xml:space="preserve">) результатов деятельности, давать оценку приобретённому опыту, уметь находить </w:t>
      </w:r>
      <w:proofErr w:type="gramStart"/>
      <w:r w:rsidRPr="00125E2E">
        <w:rPr>
          <w:rFonts w:ascii="Times New Roman" w:hAnsi="Times New Roman"/>
          <w:color w:val="333333"/>
          <w:sz w:val="24"/>
          <w:szCs w:val="24"/>
        </w:rPr>
        <w:t>позитивное</w:t>
      </w:r>
      <w:proofErr w:type="gramEnd"/>
      <w:r w:rsidRPr="00125E2E">
        <w:rPr>
          <w:rFonts w:ascii="Times New Roman" w:hAnsi="Times New Roman"/>
          <w:color w:val="333333"/>
          <w:sz w:val="24"/>
          <w:szCs w:val="24"/>
        </w:rPr>
        <w:t xml:space="preserve"> в произошедшей ситуации;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оценивать соответствие результата цели и условиям;</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управлять собственными эмоциями и не поддаваться эмоциям других людей, выявлять и анализировать их причины;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ставить себя на место другого человека, понимать мотивы и намерения другого человека, регулировать способ выражения эмоций;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осознанно относиться к другому человеку, его мнению, признавать право на ошибку свою и чужую;</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быть открытым себе и другим людям, осознавать невозможность контроля всего вокруг.</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Совместная деятельность:</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понимать и использовать преимущества командной и индивидуальной работы при решении конкретной учебной задачи;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47D49" w:rsidRPr="00125E2E" w:rsidRDefault="00A01E78">
      <w:pPr>
        <w:spacing w:after="0"/>
        <w:ind w:firstLine="600"/>
        <w:rPr>
          <w:sz w:val="24"/>
          <w:szCs w:val="24"/>
        </w:rPr>
      </w:pPr>
      <w:bookmarkStart w:id="5" w:name="_Toc134720971"/>
      <w:bookmarkStart w:id="6" w:name="_Toc161857405"/>
      <w:bookmarkEnd w:id="5"/>
      <w:bookmarkEnd w:id="6"/>
      <w:r w:rsidRPr="00125E2E">
        <w:rPr>
          <w:rFonts w:ascii="Times New Roman" w:hAnsi="Times New Roman"/>
          <w:b/>
          <w:color w:val="333333"/>
          <w:sz w:val="24"/>
          <w:szCs w:val="24"/>
        </w:rPr>
        <w:t>ПРЕДМЕТНЫЕ РЕЗУЛЬТАТЫ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Предметные результаты характеризуют </w:t>
      </w: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47D49" w:rsidRPr="00125E2E" w:rsidRDefault="00A01E78">
      <w:pPr>
        <w:spacing w:after="0" w:line="264" w:lineRule="auto"/>
        <w:ind w:firstLine="600"/>
        <w:jc w:val="both"/>
        <w:rPr>
          <w:sz w:val="24"/>
          <w:szCs w:val="24"/>
        </w:rPr>
      </w:pPr>
      <w:proofErr w:type="gramStart"/>
      <w:r w:rsidRPr="00125E2E">
        <w:rPr>
          <w:rFonts w:ascii="Times New Roman" w:hAnsi="Times New Roman"/>
          <w:color w:val="333333"/>
          <w:sz w:val="24"/>
          <w:szCs w:val="24"/>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25E2E">
        <w:rPr>
          <w:rFonts w:ascii="Times New Roman" w:hAnsi="Times New Roman"/>
          <w:color w:val="333333"/>
          <w:sz w:val="24"/>
          <w:szCs w:val="24"/>
        </w:rPr>
        <w:t>антиэкстремистского</w:t>
      </w:r>
      <w:proofErr w:type="spellEnd"/>
      <w:r w:rsidRPr="00125E2E">
        <w:rPr>
          <w:rFonts w:ascii="Times New Roman" w:hAnsi="Times New Roman"/>
          <w:color w:val="333333"/>
          <w:sz w:val="24"/>
          <w:szCs w:val="24"/>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Предметные результаты по ОБЗР должны обеспечивать:</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47D49" w:rsidRPr="00125E2E" w:rsidRDefault="00A01E78">
      <w:pPr>
        <w:numPr>
          <w:ilvl w:val="0"/>
          <w:numId w:val="1"/>
        </w:numPr>
        <w:spacing w:after="0" w:line="264" w:lineRule="auto"/>
        <w:jc w:val="both"/>
        <w:rPr>
          <w:sz w:val="24"/>
          <w:szCs w:val="24"/>
        </w:rPr>
      </w:pPr>
      <w:r w:rsidRPr="00125E2E">
        <w:rPr>
          <w:rFonts w:ascii="Times New Roman" w:hAnsi="Times New Roman"/>
          <w:color w:val="333333"/>
          <w:sz w:val="24"/>
          <w:szCs w:val="24"/>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w:t>
      </w:r>
      <w:r w:rsidRPr="00125E2E">
        <w:rPr>
          <w:rFonts w:ascii="Times New Roman" w:hAnsi="Times New Roman"/>
          <w:color w:val="333333"/>
          <w:sz w:val="24"/>
          <w:szCs w:val="24"/>
        </w:rPr>
        <w:lastRenderedPageBreak/>
        <w:t xml:space="preserve">«Внимание всем!»; знание об индивидуальных и коллективных мерах защиты и </w:t>
      </w: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 порядке их применения;</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 назначении, боевых свойствах и общем устройстве стрелкового оружия;</w:t>
      </w:r>
    </w:p>
    <w:p w:rsidR="00B47D49" w:rsidRPr="00125E2E" w:rsidRDefault="00A01E78">
      <w:pPr>
        <w:numPr>
          <w:ilvl w:val="0"/>
          <w:numId w:val="1"/>
        </w:numPr>
        <w:spacing w:after="0" w:line="264" w:lineRule="auto"/>
        <w:jc w:val="both"/>
        <w:rPr>
          <w:sz w:val="24"/>
          <w:szCs w:val="24"/>
        </w:rPr>
      </w:pPr>
      <w:r w:rsidRPr="00125E2E">
        <w:rPr>
          <w:rFonts w:ascii="Times New Roman" w:hAnsi="Times New Roman"/>
          <w:color w:val="333333"/>
          <w:sz w:val="24"/>
          <w:szCs w:val="24"/>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47D49" w:rsidRPr="00125E2E" w:rsidRDefault="00A01E78">
      <w:pPr>
        <w:numPr>
          <w:ilvl w:val="0"/>
          <w:numId w:val="1"/>
        </w:numPr>
        <w:spacing w:after="0" w:line="264" w:lineRule="auto"/>
        <w:jc w:val="both"/>
        <w:rPr>
          <w:sz w:val="24"/>
          <w:szCs w:val="24"/>
        </w:rPr>
      </w:pPr>
      <w:r w:rsidRPr="00125E2E">
        <w:rPr>
          <w:rFonts w:ascii="Times New Roman" w:hAnsi="Times New Roman"/>
          <w:color w:val="333333"/>
          <w:sz w:val="24"/>
          <w:szCs w:val="24"/>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47D49" w:rsidRPr="00125E2E" w:rsidRDefault="00A01E78">
      <w:pPr>
        <w:numPr>
          <w:ilvl w:val="0"/>
          <w:numId w:val="1"/>
        </w:numPr>
        <w:spacing w:after="0" w:line="264" w:lineRule="auto"/>
        <w:jc w:val="both"/>
        <w:rPr>
          <w:sz w:val="24"/>
          <w:szCs w:val="24"/>
        </w:rPr>
      </w:pPr>
      <w:proofErr w:type="gramStart"/>
      <w:r w:rsidRPr="00125E2E">
        <w:rPr>
          <w:rFonts w:ascii="Times New Roman" w:hAnsi="Times New Roman"/>
          <w:color w:val="333333"/>
          <w:sz w:val="24"/>
          <w:szCs w:val="24"/>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 правилах безопасного поведения в социуме, овладение знаниями об опасных проявлениях конфликтов, </w:t>
      </w:r>
      <w:proofErr w:type="spellStart"/>
      <w:r w:rsidRPr="00125E2E">
        <w:rPr>
          <w:rFonts w:ascii="Times New Roman" w:hAnsi="Times New Roman"/>
          <w:color w:val="333333"/>
          <w:sz w:val="24"/>
          <w:szCs w:val="24"/>
        </w:rPr>
        <w:t>манипулятивном</w:t>
      </w:r>
      <w:proofErr w:type="spellEnd"/>
      <w:r w:rsidRPr="00125E2E">
        <w:rPr>
          <w:rFonts w:ascii="Times New Roman" w:hAnsi="Times New Roman"/>
          <w:color w:val="333333"/>
          <w:sz w:val="24"/>
          <w:szCs w:val="24"/>
        </w:rPr>
        <w:t xml:space="preserve"> поведении, умения распознавать опасные проявления и формирование готовности им противодействовать;</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B47D49" w:rsidRPr="00125E2E" w:rsidRDefault="00A01E78">
      <w:pPr>
        <w:numPr>
          <w:ilvl w:val="0"/>
          <w:numId w:val="1"/>
        </w:numPr>
        <w:spacing w:after="0" w:line="264" w:lineRule="auto"/>
        <w:jc w:val="both"/>
        <w:rPr>
          <w:sz w:val="24"/>
          <w:szCs w:val="24"/>
        </w:rPr>
      </w:pPr>
      <w:r w:rsidRPr="00125E2E">
        <w:rPr>
          <w:rFonts w:ascii="Times New Roman" w:hAnsi="Times New Roman"/>
          <w:color w:val="333333"/>
          <w:sz w:val="24"/>
          <w:szCs w:val="24"/>
        </w:rPr>
        <w:t xml:space="preserve">освоение знаний об основах общественно-государственной системы противодействия экстремизму и терроризму; </w:t>
      </w: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представлений об опасности вовлечения в деструктивную, экстремистскую и террористическую </w:t>
      </w:r>
      <w:r w:rsidRPr="00125E2E">
        <w:rPr>
          <w:rFonts w:ascii="Times New Roman" w:hAnsi="Times New Roman"/>
          <w:color w:val="333333"/>
          <w:sz w:val="24"/>
          <w:szCs w:val="24"/>
        </w:rPr>
        <w:lastRenderedPageBreak/>
        <w:t>деятельность, умение распознавать опасности вовлечения; знания правил безопасного поведения при угрозе или в случае террористического акта;</w:t>
      </w:r>
    </w:p>
    <w:p w:rsidR="00B47D49" w:rsidRPr="00125E2E" w:rsidRDefault="00A01E78">
      <w:pPr>
        <w:numPr>
          <w:ilvl w:val="0"/>
          <w:numId w:val="1"/>
        </w:numPr>
        <w:spacing w:after="0" w:line="264" w:lineRule="auto"/>
        <w:jc w:val="both"/>
        <w:rPr>
          <w:sz w:val="24"/>
          <w:szCs w:val="24"/>
        </w:rPr>
      </w:pPr>
      <w:proofErr w:type="spellStart"/>
      <w:r w:rsidRPr="00125E2E">
        <w:rPr>
          <w:rFonts w:ascii="Times New Roman" w:hAnsi="Times New Roman"/>
          <w:color w:val="333333"/>
          <w:sz w:val="24"/>
          <w:szCs w:val="24"/>
        </w:rPr>
        <w:t>сформированность</w:t>
      </w:r>
      <w:proofErr w:type="spellEnd"/>
      <w:r w:rsidRPr="00125E2E">
        <w:rPr>
          <w:rFonts w:ascii="Times New Roman" w:hAnsi="Times New Roman"/>
          <w:color w:val="333333"/>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B47D49" w:rsidRPr="00125E2E" w:rsidRDefault="00A01E78">
      <w:pPr>
        <w:numPr>
          <w:ilvl w:val="0"/>
          <w:numId w:val="1"/>
        </w:numPr>
        <w:spacing w:after="0" w:line="264" w:lineRule="auto"/>
        <w:jc w:val="both"/>
        <w:rPr>
          <w:sz w:val="24"/>
          <w:szCs w:val="24"/>
        </w:rPr>
      </w:pPr>
      <w:r w:rsidRPr="00125E2E">
        <w:rPr>
          <w:rFonts w:ascii="Times New Roman" w:hAnsi="Times New Roman"/>
          <w:color w:val="333333"/>
          <w:sz w:val="24"/>
          <w:szCs w:val="24"/>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Достижение результатов освоения программы ОБЗР обеспечивается посредством достижения предметных результатов освоения модулей ОБЗР.</w:t>
      </w:r>
    </w:p>
    <w:p w:rsidR="00B47D49" w:rsidRPr="00125E2E" w:rsidRDefault="00A01E78">
      <w:pPr>
        <w:spacing w:after="0"/>
        <w:ind w:firstLine="600"/>
        <w:jc w:val="both"/>
        <w:rPr>
          <w:sz w:val="24"/>
          <w:szCs w:val="24"/>
        </w:rPr>
      </w:pPr>
      <w:r w:rsidRPr="00125E2E">
        <w:rPr>
          <w:rFonts w:ascii="Times New Roman" w:hAnsi="Times New Roman"/>
          <w:b/>
          <w:color w:val="333333"/>
          <w:sz w:val="24"/>
          <w:szCs w:val="24"/>
        </w:rPr>
        <w:t>9 КЛАСС</w:t>
      </w:r>
    </w:p>
    <w:p w:rsidR="00D239B0" w:rsidRPr="00D239B0" w:rsidRDefault="00A01E78" w:rsidP="00D239B0">
      <w:pPr>
        <w:spacing w:after="0" w:line="264" w:lineRule="auto"/>
        <w:ind w:firstLine="600"/>
        <w:jc w:val="both"/>
        <w:rPr>
          <w:sz w:val="24"/>
          <w:szCs w:val="24"/>
        </w:rPr>
      </w:pPr>
      <w:r w:rsidRPr="00125E2E">
        <w:rPr>
          <w:rFonts w:ascii="Times New Roman" w:hAnsi="Times New Roman"/>
          <w:b/>
          <w:color w:val="333333"/>
          <w:sz w:val="24"/>
          <w:szCs w:val="24"/>
        </w:rPr>
        <w:t xml:space="preserve">Предметные результаты по модулю № 7 </w:t>
      </w:r>
      <w:r w:rsidR="00D239B0" w:rsidRPr="00D239B0">
        <w:rPr>
          <w:rFonts w:ascii="Times New Roman" w:hAnsi="Times New Roman"/>
          <w:b/>
          <w:color w:val="333333"/>
          <w:sz w:val="24"/>
          <w:szCs w:val="24"/>
        </w:rPr>
        <w:t>«Военная подготовка. Основы военных знаний»:</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об истории зарождения и развития Вооруженных Сил Российской Федерации;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владеть информацией о направлениях подготовки к военной службе;</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понимать необходимость подготовки к военной службе по основным направлениям;</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осознавать значимость каждого направления подготовки к военной службе в решении комплексных задач;</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 составе, предназначении видов и родов Вооруженных Сил Российской Федерации;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понимать функции и задачи Вооруженных Сил Российской Федерации на современном этапе;</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понимать значимость военной присяги для формирования образа российского военнослужащего – защитника Отечества;</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об основных образцах вооружения и военной техники;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 классификации видов вооружения и военной техники;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об основных тактико-технических характеристиках вооружения и военной техники;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об организационной структуре отделения и задачах личного состава в бою;</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 xml:space="preserve">иметь представление о современных элементах экипировки и </w:t>
      </w:r>
      <w:proofErr w:type="spellStart"/>
      <w:r w:rsidRPr="00D239B0">
        <w:rPr>
          <w:rFonts w:ascii="Times New Roman" w:hAnsi="Times New Roman"/>
          <w:color w:val="333333"/>
          <w:sz w:val="24"/>
          <w:szCs w:val="24"/>
        </w:rPr>
        <w:t>бронезащиты</w:t>
      </w:r>
      <w:proofErr w:type="spellEnd"/>
      <w:r w:rsidRPr="00D239B0">
        <w:rPr>
          <w:rFonts w:ascii="Times New Roman" w:hAnsi="Times New Roman"/>
          <w:color w:val="333333"/>
          <w:sz w:val="24"/>
          <w:szCs w:val="24"/>
        </w:rPr>
        <w:t xml:space="preserve"> военнослужащего;</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 xml:space="preserve">знать алгоритм надевания экипировки и средств </w:t>
      </w:r>
      <w:proofErr w:type="spellStart"/>
      <w:r w:rsidRPr="00D239B0">
        <w:rPr>
          <w:rFonts w:ascii="Times New Roman" w:hAnsi="Times New Roman"/>
          <w:color w:val="333333"/>
          <w:sz w:val="24"/>
          <w:szCs w:val="24"/>
        </w:rPr>
        <w:t>бронезащиты</w:t>
      </w:r>
      <w:proofErr w:type="spellEnd"/>
      <w:r w:rsidRPr="00D239B0">
        <w:rPr>
          <w:rFonts w:ascii="Times New Roman" w:hAnsi="Times New Roman"/>
          <w:color w:val="333333"/>
          <w:sz w:val="24"/>
          <w:szCs w:val="24"/>
        </w:rPr>
        <w:t>;</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 вооружении отделения и тактико-технических характеристиках стрелкового оружия;</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знать основные характеристики стрелкового оружия и ручных гранат;</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знать историю создания уставов и этапов становления современных общевоинских уставов Вооруженных Сил Российской Федерации;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знать структуру современных общевоинских уставов и понимать их значение для повседневной жизнедеятельности войск;</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понимать принцип единоначалия, принятый в Вооруженных Силах Российской Федерации;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 порядке подчиненности и взаимоотношениях военнослужащих;</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понимать порядок отдачи приказа (приказания) и их выполнения;</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lastRenderedPageBreak/>
        <w:t>различать воинские звания и образцы военной формы одежды;</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иметь представление о воинской дисциплине, ее сущности и значении;</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понимать принципы достижения воинской дисциплины;</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уметь оценивать риски нарушения воинской дисциплины;</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знать основные положения Строевого устава;</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знать обязанности военнослужащего перед построением и в строю;</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знать строевые приёмы на месте без оружия;</w:t>
      </w:r>
    </w:p>
    <w:p w:rsidR="00D239B0" w:rsidRPr="00D239B0" w:rsidRDefault="00D239B0" w:rsidP="00D239B0">
      <w:pPr>
        <w:spacing w:after="0" w:line="264" w:lineRule="auto"/>
        <w:ind w:firstLine="600"/>
        <w:jc w:val="both"/>
        <w:rPr>
          <w:sz w:val="24"/>
          <w:szCs w:val="24"/>
        </w:rPr>
      </w:pPr>
      <w:r w:rsidRPr="00D239B0">
        <w:rPr>
          <w:rFonts w:ascii="Times New Roman" w:hAnsi="Times New Roman"/>
          <w:color w:val="333333"/>
          <w:sz w:val="24"/>
          <w:szCs w:val="24"/>
        </w:rPr>
        <w:t>выполнять строевые приёмы на месте без оружия.</w:t>
      </w:r>
    </w:p>
    <w:p w:rsidR="00B47D49" w:rsidRPr="00125E2E" w:rsidRDefault="00A01E78" w:rsidP="00D239B0">
      <w:pPr>
        <w:spacing w:after="0" w:line="264" w:lineRule="auto"/>
        <w:ind w:firstLine="600"/>
        <w:jc w:val="both"/>
        <w:rPr>
          <w:sz w:val="24"/>
          <w:szCs w:val="24"/>
        </w:rPr>
      </w:pPr>
      <w:r w:rsidRPr="00125E2E">
        <w:rPr>
          <w:rFonts w:ascii="Times New Roman" w:hAnsi="Times New Roman"/>
          <w:b/>
          <w:color w:val="333333"/>
          <w:sz w:val="24"/>
          <w:szCs w:val="24"/>
        </w:rPr>
        <w:t>Предметные результаты по модулю № 8 «Основы медицинских знаний. Оказание первой помощи»: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смысл понятий «здоровье» и «здоровый образ жизни» и их содержание, объяснять значение здоровья для человека;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факторы, влияющие на здоровье человека;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содержание элементов здорового образа жизни, объяснять пагубность вредных привычек;</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обосновывать личную ответственность за сохранение здоровья;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понятие «инфекционные заболевания», объяснять причины их возникновения;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механизм распространения инфекционных заболеваний, выработать навыки соблюдения мер их профилактики и защиты от них;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25E2E">
        <w:rPr>
          <w:rFonts w:ascii="Times New Roman" w:hAnsi="Times New Roman"/>
          <w:color w:val="333333"/>
          <w:sz w:val="24"/>
          <w:szCs w:val="24"/>
        </w:rPr>
        <w:t>панфитотия</w:t>
      </w:r>
      <w:proofErr w:type="spellEnd"/>
      <w:r w:rsidRPr="00125E2E">
        <w:rPr>
          <w:rFonts w:ascii="Times New Roman" w:hAnsi="Times New Roman"/>
          <w:color w:val="333333"/>
          <w:sz w:val="24"/>
          <w:szCs w:val="24"/>
        </w:rPr>
        <w:t>);</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понятие «неинфекционные заболевания» и давать их классификацию;</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факторы риска неинфекционных заболеваний;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навыки соблюдения мер профилактики неинфекционных заболеваний и защиты от них;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знать назначение диспансеризации и раскрывать её задачи;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понятия «психическое здоровье» и «психическое благополучие»;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объяснять понятие «стресс» и его влияние на человека;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иметь навыки соблюдения мер профилактики стресса, раскрывать способы </w:t>
      </w:r>
      <w:proofErr w:type="spellStart"/>
      <w:r w:rsidRPr="00125E2E">
        <w:rPr>
          <w:rFonts w:ascii="Times New Roman" w:hAnsi="Times New Roman"/>
          <w:color w:val="333333"/>
          <w:sz w:val="24"/>
          <w:szCs w:val="24"/>
        </w:rPr>
        <w:t>саморегуляции</w:t>
      </w:r>
      <w:proofErr w:type="spellEnd"/>
      <w:r w:rsidRPr="00125E2E">
        <w:rPr>
          <w:rFonts w:ascii="Times New Roman" w:hAnsi="Times New Roman"/>
          <w:color w:val="333333"/>
          <w:sz w:val="24"/>
          <w:szCs w:val="24"/>
        </w:rPr>
        <w:t xml:space="preserve"> эмоциональных состояний;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понятие «первая помощь» и её содержание;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знать состояния, требующие оказания первой помощи;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знать универсальный алгоритм оказания первой помощи; знать назначение и состав аптечки первой помощи;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навыки действий при оказании первой помощи в различных ситуациях;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приёмы психологической поддержки пострадавшего.</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Предметные результаты по модулю № 9 «Безопасность в социуме»: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общение и объяснять его значение для человека;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признаки и анализировать способы эффективного общения;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приёмы и иметь навыки соблюдения правил безопасной межличностной коммуникации и комфортного взаимодействия в группе;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lastRenderedPageBreak/>
        <w:t>раскрывать признаки конструктивного и деструктивного общения;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понятие «конфликт» и характеризовать стадии его развития, факторы и причины развития;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представление о ситуациях возникновения межличностных и групповых конфликтов;</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безопасные и эффективные способы избегания и разрешения конфликтных ситуаций;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навыки безопасного поведения для снижения риска конфликта и безопасных действий при его опасных проявлениях;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способ разрешения конфликта с помощью третьей стороны (медиатора);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иметь представление об опасных формах проявления конфликта: агрессия, домашнее насилие и </w:t>
      </w:r>
      <w:proofErr w:type="spellStart"/>
      <w:r w:rsidRPr="00125E2E">
        <w:rPr>
          <w:rFonts w:ascii="Times New Roman" w:hAnsi="Times New Roman"/>
          <w:color w:val="333333"/>
          <w:sz w:val="24"/>
          <w:szCs w:val="24"/>
        </w:rPr>
        <w:t>буллинг</w:t>
      </w:r>
      <w:proofErr w:type="spellEnd"/>
      <w:r w:rsidRPr="00125E2E">
        <w:rPr>
          <w:rFonts w:ascii="Times New Roman" w:hAnsi="Times New Roman"/>
          <w:color w:val="333333"/>
          <w:sz w:val="24"/>
          <w:szCs w:val="24"/>
        </w:rPr>
        <w:t>;</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манипуляции в ходе межличностного общения;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приёмы распознавания манипуляций и знать способы противостояния ей;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современные молодёжные увлечения и опасности, связанные с ними, знать правила безопасного поведения;</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навыки безопасного поведения при коммуникации с незнакомыми людьми.</w:t>
      </w:r>
    </w:p>
    <w:p w:rsidR="00B47D49" w:rsidRPr="00125E2E" w:rsidRDefault="00A01E78">
      <w:pPr>
        <w:spacing w:after="0" w:line="264" w:lineRule="auto"/>
        <w:ind w:firstLine="600"/>
        <w:jc w:val="both"/>
        <w:rPr>
          <w:sz w:val="24"/>
          <w:szCs w:val="24"/>
        </w:rPr>
      </w:pPr>
      <w:r w:rsidRPr="00125E2E">
        <w:rPr>
          <w:rFonts w:ascii="Times New Roman" w:hAnsi="Times New Roman"/>
          <w:b/>
          <w:color w:val="333333"/>
          <w:sz w:val="24"/>
          <w:szCs w:val="24"/>
        </w:rPr>
        <w:t>Предметные результаты по модулю № 10 «Безопасность в информационном пространстве»: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понятие «цифровая среда», её характеристики и приводить примеры информационных и компьютерных угроз;</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объяснять положительные возможности цифровой среды;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риски и угрозы при использовании Интернета;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опасные явления цифровой среды;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классифицировать и оценивать риски вредоносных программ и приложений, их разновидностей;</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 xml:space="preserve">иметь навыки соблюдения правил </w:t>
      </w:r>
      <w:proofErr w:type="spellStart"/>
      <w:r w:rsidRPr="00125E2E">
        <w:rPr>
          <w:rFonts w:ascii="Times New Roman" w:hAnsi="Times New Roman"/>
          <w:color w:val="333333"/>
          <w:sz w:val="24"/>
          <w:szCs w:val="24"/>
        </w:rPr>
        <w:t>кибергигиены</w:t>
      </w:r>
      <w:proofErr w:type="spellEnd"/>
      <w:r w:rsidRPr="00125E2E">
        <w:rPr>
          <w:rFonts w:ascii="Times New Roman" w:hAnsi="Times New Roman"/>
          <w:color w:val="333333"/>
          <w:sz w:val="24"/>
          <w:szCs w:val="24"/>
        </w:rPr>
        <w:t xml:space="preserve"> для предупреждения возникновения опасных ситуаций в цифровой среде;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основные виды опасного и запрещённого контента в Интернете и характеризовать его признаки;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раскрывать приёмы распознавания опасностей при использовании Интернета;</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противоправные действия в Интернете;</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иметь навыки соблюдения правил цифрового поведения, необходимых для снижения рисков и угроз при использовании Интернета (</w:t>
      </w:r>
      <w:proofErr w:type="spellStart"/>
      <w:r w:rsidRPr="00125E2E">
        <w:rPr>
          <w:rFonts w:ascii="Times New Roman" w:hAnsi="Times New Roman"/>
          <w:color w:val="333333"/>
          <w:sz w:val="24"/>
          <w:szCs w:val="24"/>
        </w:rPr>
        <w:t>кибербуллинга</w:t>
      </w:r>
      <w:proofErr w:type="spellEnd"/>
      <w:r w:rsidRPr="00125E2E">
        <w:rPr>
          <w:rFonts w:ascii="Times New Roman" w:hAnsi="Times New Roman"/>
          <w:color w:val="333333"/>
          <w:sz w:val="24"/>
          <w:szCs w:val="24"/>
        </w:rPr>
        <w:t>, вербовки в различные организации и группы);</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t>характеризовать деструктивные течения в Интернете, их признаки и опасности;</w:t>
      </w:r>
    </w:p>
    <w:p w:rsidR="00B47D49" w:rsidRPr="00125E2E" w:rsidRDefault="00A01E78">
      <w:pPr>
        <w:spacing w:after="0" w:line="264" w:lineRule="auto"/>
        <w:ind w:firstLine="600"/>
        <w:jc w:val="both"/>
        <w:rPr>
          <w:sz w:val="24"/>
          <w:szCs w:val="24"/>
        </w:rPr>
      </w:pPr>
      <w:r w:rsidRPr="00125E2E">
        <w:rPr>
          <w:rFonts w:ascii="Times New Roman" w:hAnsi="Times New Roman"/>
          <w:color w:val="333333"/>
          <w:sz w:val="24"/>
          <w:szCs w:val="24"/>
        </w:rPr>
        <w:lastRenderedPageBreak/>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B47D49" w:rsidRPr="00125E2E" w:rsidRDefault="00A01E78">
      <w:pPr>
        <w:spacing w:after="0"/>
        <w:ind w:firstLine="600"/>
        <w:jc w:val="both"/>
        <w:rPr>
          <w:sz w:val="24"/>
          <w:szCs w:val="24"/>
        </w:rPr>
      </w:pPr>
      <w:r w:rsidRPr="00125E2E">
        <w:rPr>
          <w:rFonts w:ascii="Times New Roman" w:hAnsi="Times New Roman"/>
          <w:b/>
          <w:color w:val="333333"/>
          <w:sz w:val="24"/>
          <w:szCs w:val="24"/>
        </w:rPr>
        <w:t>Предметные результаты по модулю № 11 «Основы противодействия экстремизму и терроризму»:</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раскрывать цели и формы проявления террористических актов, характеризовать их последствия;</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раскрывать основы общественно-государственной системы, роль личности в противодействии экстремизму и терроризму;</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знать уровни террористической опасности и цели контртеррористической операции;</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характеризовать признаки вовлечения в террористическую деятельность;</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иметь навыки соблюдения правил антитеррористического поведения и безопасных действий при обнаружении признаков вербовки;</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47D49" w:rsidRPr="00125E2E" w:rsidRDefault="00A01E78">
      <w:pPr>
        <w:spacing w:after="0"/>
        <w:ind w:firstLine="600"/>
        <w:jc w:val="both"/>
        <w:rPr>
          <w:sz w:val="24"/>
          <w:szCs w:val="24"/>
        </w:rPr>
      </w:pPr>
      <w:r w:rsidRPr="00125E2E">
        <w:rPr>
          <w:rFonts w:ascii="Times New Roman" w:hAnsi="Times New Roman"/>
          <w:color w:val="333333"/>
          <w:sz w:val="24"/>
          <w:szCs w:val="24"/>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239B0" w:rsidRDefault="00D239B0"/>
    <w:p w:rsidR="00D239B0" w:rsidRPr="00D239B0" w:rsidRDefault="00D239B0" w:rsidP="00D239B0">
      <w:pPr>
        <w:jc w:val="both"/>
        <w:rPr>
          <w:rFonts w:ascii="Times New Roman" w:hAnsi="Times New Roman" w:cs="Times New Roman"/>
          <w:sz w:val="24"/>
          <w:szCs w:val="24"/>
        </w:rPr>
        <w:sectPr w:rsidR="00D239B0" w:rsidRPr="00D239B0">
          <w:pgSz w:w="11906" w:h="16383"/>
          <w:pgMar w:top="1134" w:right="850" w:bottom="1134" w:left="1701" w:header="720" w:footer="720" w:gutter="0"/>
          <w:cols w:space="720"/>
        </w:sectPr>
      </w:pPr>
      <w:r>
        <w:t xml:space="preserve">     </w:t>
      </w:r>
      <w:r w:rsidRPr="00D239B0">
        <w:rPr>
          <w:rFonts w:ascii="Times New Roman" w:hAnsi="Times New Roman" w:cs="Times New Roman"/>
          <w:sz w:val="24"/>
          <w:szCs w:val="24"/>
        </w:rPr>
        <w:t xml:space="preserve"> В рабочую программу по ОБЗР для 9 класса внесены изменения. Модуль "Безопасность в природной среде" </w:t>
      </w:r>
      <w:r>
        <w:rPr>
          <w:rFonts w:ascii="Times New Roman" w:hAnsi="Times New Roman" w:cs="Times New Roman"/>
          <w:sz w:val="24"/>
          <w:szCs w:val="24"/>
        </w:rPr>
        <w:t xml:space="preserve">в размере 9 часов </w:t>
      </w:r>
      <w:r w:rsidRPr="00D239B0">
        <w:rPr>
          <w:rFonts w:ascii="Times New Roman" w:hAnsi="Times New Roman" w:cs="Times New Roman"/>
          <w:sz w:val="24"/>
          <w:szCs w:val="24"/>
        </w:rPr>
        <w:t>заменен на модуль "Военная подготовка. Основы военных знаний"</w:t>
      </w:r>
      <w:r>
        <w:rPr>
          <w:rFonts w:ascii="Times New Roman" w:hAnsi="Times New Roman" w:cs="Times New Roman"/>
          <w:sz w:val="24"/>
          <w:szCs w:val="24"/>
        </w:rPr>
        <w:t xml:space="preserve"> в размере 9 часов</w:t>
      </w:r>
      <w:r w:rsidRPr="00D239B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39B0">
        <w:rPr>
          <w:rFonts w:ascii="Times New Roman" w:hAnsi="Times New Roman" w:cs="Times New Roman"/>
          <w:sz w:val="24"/>
          <w:szCs w:val="24"/>
        </w:rPr>
        <w:t>Модуль "Безопасность в природной среде"</w:t>
      </w:r>
      <w:r>
        <w:rPr>
          <w:rFonts w:ascii="Times New Roman" w:hAnsi="Times New Roman" w:cs="Times New Roman"/>
          <w:sz w:val="24"/>
          <w:szCs w:val="24"/>
        </w:rPr>
        <w:t xml:space="preserve"> учащимися 9 класса был изучен на уроке ОБЖ в 8 классе, а </w:t>
      </w:r>
      <w:r w:rsidRPr="00D239B0">
        <w:rPr>
          <w:rFonts w:ascii="Times New Roman" w:hAnsi="Times New Roman" w:cs="Times New Roman"/>
          <w:sz w:val="24"/>
          <w:szCs w:val="24"/>
        </w:rPr>
        <w:t>модуль "Военная подготовка. Основы военных знаний"</w:t>
      </w:r>
      <w:r>
        <w:rPr>
          <w:rFonts w:ascii="Times New Roman" w:hAnsi="Times New Roman" w:cs="Times New Roman"/>
          <w:sz w:val="24"/>
          <w:szCs w:val="24"/>
        </w:rPr>
        <w:t xml:space="preserve"> в 8 классе не изучался.</w:t>
      </w:r>
    </w:p>
    <w:p w:rsidR="00B47D49" w:rsidRDefault="00A01E78">
      <w:pPr>
        <w:spacing w:after="0"/>
        <w:ind w:left="120"/>
      </w:pPr>
      <w:bookmarkStart w:id="7" w:name="block-41139613"/>
      <w:bookmarkEnd w:id="4"/>
      <w:r w:rsidRPr="00A01E7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47D49" w:rsidRDefault="00B47D49">
      <w:pPr>
        <w:spacing w:after="0"/>
        <w:ind w:left="120"/>
      </w:pPr>
    </w:p>
    <w:p w:rsidR="00B47D49" w:rsidRDefault="00A01E7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760"/>
        <w:gridCol w:w="1570"/>
        <w:gridCol w:w="1841"/>
        <w:gridCol w:w="1910"/>
        <w:gridCol w:w="2837"/>
      </w:tblGrid>
      <w:tr w:rsidR="00B47D49" w:rsidTr="00D239B0">
        <w:trPr>
          <w:trHeight w:val="144"/>
          <w:tblCellSpacing w:w="20" w:type="nil"/>
        </w:trPr>
        <w:tc>
          <w:tcPr>
            <w:tcW w:w="951" w:type="dxa"/>
            <w:vMerge w:val="restart"/>
            <w:tcMar>
              <w:top w:w="50" w:type="dxa"/>
              <w:left w:w="100" w:type="dxa"/>
            </w:tcMar>
            <w:vAlign w:val="center"/>
          </w:tcPr>
          <w:p w:rsidR="00B47D49" w:rsidRDefault="00A01E7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B47D49" w:rsidRDefault="00B47D49">
            <w:pPr>
              <w:spacing w:after="0"/>
              <w:ind w:left="135"/>
            </w:pPr>
          </w:p>
        </w:tc>
        <w:tc>
          <w:tcPr>
            <w:tcW w:w="4760" w:type="dxa"/>
            <w:vMerge w:val="restart"/>
            <w:tcMar>
              <w:top w:w="50" w:type="dxa"/>
              <w:left w:w="100" w:type="dxa"/>
            </w:tcMar>
            <w:vAlign w:val="center"/>
          </w:tcPr>
          <w:p w:rsidR="00B47D49" w:rsidRDefault="00A01E78">
            <w:pPr>
              <w:spacing w:after="0"/>
              <w:ind w:left="135"/>
            </w:pPr>
            <w:r>
              <w:rPr>
                <w:rFonts w:ascii="Times New Roman" w:hAnsi="Times New Roman"/>
                <w:b/>
                <w:color w:val="000000"/>
                <w:sz w:val="24"/>
              </w:rPr>
              <w:t xml:space="preserve">Наименование разделов и тем программы </w:t>
            </w:r>
          </w:p>
          <w:p w:rsidR="00B47D49" w:rsidRDefault="00B47D49">
            <w:pPr>
              <w:spacing w:after="0"/>
              <w:ind w:left="135"/>
            </w:pPr>
          </w:p>
        </w:tc>
        <w:tc>
          <w:tcPr>
            <w:tcW w:w="0" w:type="auto"/>
            <w:gridSpan w:val="3"/>
            <w:tcMar>
              <w:top w:w="50" w:type="dxa"/>
              <w:left w:w="100" w:type="dxa"/>
            </w:tcMar>
            <w:vAlign w:val="center"/>
          </w:tcPr>
          <w:p w:rsidR="00B47D49" w:rsidRDefault="00A01E7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47D49" w:rsidRDefault="00A01E78">
            <w:pPr>
              <w:spacing w:after="0"/>
              <w:ind w:left="135"/>
            </w:pPr>
            <w:r>
              <w:rPr>
                <w:rFonts w:ascii="Times New Roman" w:hAnsi="Times New Roman"/>
                <w:b/>
                <w:color w:val="000000"/>
                <w:sz w:val="24"/>
              </w:rPr>
              <w:t xml:space="preserve">Электронные (цифровые) образовательные ресурсы </w:t>
            </w:r>
          </w:p>
          <w:p w:rsidR="00B47D49" w:rsidRDefault="00B47D49">
            <w:pPr>
              <w:spacing w:after="0"/>
              <w:ind w:left="135"/>
            </w:pPr>
          </w:p>
        </w:tc>
      </w:tr>
      <w:tr w:rsidR="00B47D49" w:rsidTr="00D239B0">
        <w:trPr>
          <w:trHeight w:val="144"/>
          <w:tblCellSpacing w:w="20" w:type="nil"/>
        </w:trPr>
        <w:tc>
          <w:tcPr>
            <w:tcW w:w="951" w:type="dxa"/>
            <w:vMerge/>
            <w:tcBorders>
              <w:top w:val="nil"/>
            </w:tcBorders>
            <w:tcMar>
              <w:top w:w="50" w:type="dxa"/>
              <w:left w:w="100" w:type="dxa"/>
            </w:tcMar>
          </w:tcPr>
          <w:p w:rsidR="00B47D49" w:rsidRDefault="00B47D49"/>
        </w:tc>
        <w:tc>
          <w:tcPr>
            <w:tcW w:w="4760" w:type="dxa"/>
            <w:vMerge/>
            <w:tcBorders>
              <w:top w:val="nil"/>
            </w:tcBorders>
            <w:tcMar>
              <w:top w:w="50" w:type="dxa"/>
              <w:left w:w="100" w:type="dxa"/>
            </w:tcMar>
          </w:tcPr>
          <w:p w:rsidR="00B47D49" w:rsidRDefault="00B47D49"/>
        </w:tc>
        <w:tc>
          <w:tcPr>
            <w:tcW w:w="1570" w:type="dxa"/>
            <w:tcMar>
              <w:top w:w="50" w:type="dxa"/>
              <w:left w:w="100" w:type="dxa"/>
            </w:tcMar>
            <w:vAlign w:val="center"/>
          </w:tcPr>
          <w:p w:rsidR="00B47D49" w:rsidRDefault="00A01E78">
            <w:pPr>
              <w:spacing w:after="0"/>
              <w:ind w:left="135"/>
            </w:pPr>
            <w:r>
              <w:rPr>
                <w:rFonts w:ascii="Times New Roman" w:hAnsi="Times New Roman"/>
                <w:b/>
                <w:color w:val="000000"/>
                <w:sz w:val="24"/>
              </w:rPr>
              <w:t xml:space="preserve">Всего </w:t>
            </w:r>
          </w:p>
          <w:p w:rsidR="00B47D49" w:rsidRDefault="00B47D49">
            <w:pPr>
              <w:spacing w:after="0"/>
              <w:ind w:left="135"/>
            </w:pPr>
          </w:p>
        </w:tc>
        <w:tc>
          <w:tcPr>
            <w:tcW w:w="1841" w:type="dxa"/>
            <w:tcMar>
              <w:top w:w="50" w:type="dxa"/>
              <w:left w:w="100" w:type="dxa"/>
            </w:tcMar>
            <w:vAlign w:val="center"/>
          </w:tcPr>
          <w:p w:rsidR="00B47D49" w:rsidRDefault="00A01E78">
            <w:pPr>
              <w:spacing w:after="0"/>
              <w:ind w:left="135"/>
            </w:pPr>
            <w:r>
              <w:rPr>
                <w:rFonts w:ascii="Times New Roman" w:hAnsi="Times New Roman"/>
                <w:b/>
                <w:color w:val="000000"/>
                <w:sz w:val="24"/>
              </w:rPr>
              <w:t xml:space="preserve">Контрольные работы </w:t>
            </w:r>
          </w:p>
          <w:p w:rsidR="00B47D49" w:rsidRDefault="00B47D49">
            <w:pPr>
              <w:spacing w:after="0"/>
              <w:ind w:left="135"/>
            </w:pPr>
          </w:p>
        </w:tc>
        <w:tc>
          <w:tcPr>
            <w:tcW w:w="1910" w:type="dxa"/>
            <w:tcMar>
              <w:top w:w="50" w:type="dxa"/>
              <w:left w:w="100" w:type="dxa"/>
            </w:tcMar>
            <w:vAlign w:val="center"/>
          </w:tcPr>
          <w:p w:rsidR="00B47D49" w:rsidRDefault="00A01E78">
            <w:pPr>
              <w:spacing w:after="0"/>
              <w:ind w:left="135"/>
            </w:pPr>
            <w:r>
              <w:rPr>
                <w:rFonts w:ascii="Times New Roman" w:hAnsi="Times New Roman"/>
                <w:b/>
                <w:color w:val="000000"/>
                <w:sz w:val="24"/>
              </w:rPr>
              <w:t xml:space="preserve">Практические работы </w:t>
            </w:r>
          </w:p>
          <w:p w:rsidR="00B47D49" w:rsidRDefault="00B47D49">
            <w:pPr>
              <w:spacing w:after="0"/>
              <w:ind w:left="135"/>
            </w:pPr>
          </w:p>
        </w:tc>
        <w:tc>
          <w:tcPr>
            <w:tcW w:w="0" w:type="auto"/>
            <w:vMerge/>
            <w:tcBorders>
              <w:top w:val="nil"/>
            </w:tcBorders>
            <w:tcMar>
              <w:top w:w="50" w:type="dxa"/>
              <w:left w:w="100" w:type="dxa"/>
            </w:tcMar>
          </w:tcPr>
          <w:p w:rsidR="00B47D49" w:rsidRDefault="00B47D49"/>
        </w:tc>
      </w:tr>
      <w:tr w:rsidR="00B47D49" w:rsidRPr="00A01E78" w:rsidTr="00D239B0">
        <w:trPr>
          <w:trHeight w:val="144"/>
          <w:tblCellSpacing w:w="20" w:type="nil"/>
        </w:trPr>
        <w:tc>
          <w:tcPr>
            <w:tcW w:w="951" w:type="dxa"/>
            <w:tcMar>
              <w:top w:w="50" w:type="dxa"/>
              <w:left w:w="100" w:type="dxa"/>
            </w:tcMar>
            <w:vAlign w:val="center"/>
          </w:tcPr>
          <w:p w:rsidR="00B47D49" w:rsidRDefault="00A01E78">
            <w:pPr>
              <w:spacing w:after="0"/>
            </w:pPr>
            <w:r>
              <w:rPr>
                <w:rFonts w:ascii="Times New Roman" w:hAnsi="Times New Roman"/>
                <w:color w:val="000000"/>
                <w:sz w:val="24"/>
              </w:rPr>
              <w:t>1</w:t>
            </w:r>
          </w:p>
        </w:tc>
        <w:tc>
          <w:tcPr>
            <w:tcW w:w="4760" w:type="dxa"/>
            <w:tcMar>
              <w:top w:w="50" w:type="dxa"/>
              <w:left w:w="100" w:type="dxa"/>
            </w:tcMar>
            <w:vAlign w:val="center"/>
          </w:tcPr>
          <w:p w:rsidR="00B47D49" w:rsidRPr="00A01E78" w:rsidRDefault="00D239B0">
            <w:pPr>
              <w:spacing w:after="0"/>
              <w:ind w:left="135"/>
            </w:pPr>
            <w:r w:rsidRPr="00BA09D5">
              <w:rPr>
                <w:rFonts w:ascii="Times New Roman" w:hAnsi="Times New Roman"/>
                <w:color w:val="000000"/>
                <w:sz w:val="24"/>
              </w:rPr>
              <w:t>Модуль "Военная подготовка. Основы военных знаний"</w:t>
            </w:r>
          </w:p>
        </w:tc>
        <w:tc>
          <w:tcPr>
            <w:tcW w:w="1570"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7D49" w:rsidRDefault="00B47D49">
            <w:pPr>
              <w:spacing w:after="0"/>
              <w:ind w:left="135"/>
              <w:jc w:val="center"/>
            </w:pPr>
          </w:p>
        </w:tc>
        <w:tc>
          <w:tcPr>
            <w:tcW w:w="2837"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/7</w:t>
              </w:r>
              <w:r>
                <w:rPr>
                  <w:rFonts w:ascii="Times New Roman" w:hAnsi="Times New Roman"/>
                  <w:color w:val="0000FF"/>
                  <w:u w:val="single"/>
                </w:rPr>
                <w:t>f</w:t>
              </w:r>
              <w:r w:rsidRPr="00A01E78">
                <w:rPr>
                  <w:rFonts w:ascii="Times New Roman" w:hAnsi="Times New Roman"/>
                  <w:color w:val="0000FF"/>
                  <w:u w:val="single"/>
                </w:rPr>
                <w:t>41</w:t>
              </w:r>
              <w:r>
                <w:rPr>
                  <w:rFonts w:ascii="Times New Roman" w:hAnsi="Times New Roman"/>
                  <w:color w:val="0000FF"/>
                  <w:u w:val="single"/>
                </w:rPr>
                <w:t>b</w:t>
              </w:r>
              <w:r w:rsidRPr="00A01E78">
                <w:rPr>
                  <w:rFonts w:ascii="Times New Roman" w:hAnsi="Times New Roman"/>
                  <w:color w:val="0000FF"/>
                  <w:u w:val="single"/>
                </w:rPr>
                <w:t>590</w:t>
              </w:r>
            </w:hyperlink>
          </w:p>
        </w:tc>
      </w:tr>
      <w:tr w:rsidR="00B47D49" w:rsidRPr="00A01E78" w:rsidTr="00D239B0">
        <w:trPr>
          <w:trHeight w:val="144"/>
          <w:tblCellSpacing w:w="20" w:type="nil"/>
        </w:trPr>
        <w:tc>
          <w:tcPr>
            <w:tcW w:w="951" w:type="dxa"/>
            <w:tcMar>
              <w:top w:w="50" w:type="dxa"/>
              <w:left w:w="100" w:type="dxa"/>
            </w:tcMar>
            <w:vAlign w:val="center"/>
          </w:tcPr>
          <w:p w:rsidR="00B47D49" w:rsidRDefault="00A01E78">
            <w:pPr>
              <w:spacing w:after="0"/>
            </w:pPr>
            <w:r>
              <w:rPr>
                <w:rFonts w:ascii="Times New Roman" w:hAnsi="Times New Roman"/>
                <w:color w:val="000000"/>
                <w:sz w:val="24"/>
              </w:rPr>
              <w:t>2</w:t>
            </w:r>
          </w:p>
        </w:tc>
        <w:tc>
          <w:tcPr>
            <w:tcW w:w="476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Модуль "Основы медицинских знаний. Оказание первой помощи"</w:t>
            </w:r>
          </w:p>
        </w:tc>
        <w:tc>
          <w:tcPr>
            <w:tcW w:w="1570"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7D49" w:rsidRDefault="00B47D49">
            <w:pPr>
              <w:spacing w:after="0"/>
              <w:ind w:left="135"/>
              <w:jc w:val="center"/>
            </w:pPr>
          </w:p>
        </w:tc>
        <w:tc>
          <w:tcPr>
            <w:tcW w:w="2837"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/7</w:t>
              </w:r>
              <w:r>
                <w:rPr>
                  <w:rFonts w:ascii="Times New Roman" w:hAnsi="Times New Roman"/>
                  <w:color w:val="0000FF"/>
                  <w:u w:val="single"/>
                </w:rPr>
                <w:t>f</w:t>
              </w:r>
              <w:r w:rsidRPr="00A01E78">
                <w:rPr>
                  <w:rFonts w:ascii="Times New Roman" w:hAnsi="Times New Roman"/>
                  <w:color w:val="0000FF"/>
                  <w:u w:val="single"/>
                </w:rPr>
                <w:t>41</w:t>
              </w:r>
              <w:r>
                <w:rPr>
                  <w:rFonts w:ascii="Times New Roman" w:hAnsi="Times New Roman"/>
                  <w:color w:val="0000FF"/>
                  <w:u w:val="single"/>
                </w:rPr>
                <w:t>b</w:t>
              </w:r>
              <w:r w:rsidRPr="00A01E78">
                <w:rPr>
                  <w:rFonts w:ascii="Times New Roman" w:hAnsi="Times New Roman"/>
                  <w:color w:val="0000FF"/>
                  <w:u w:val="single"/>
                </w:rPr>
                <w:t>590</w:t>
              </w:r>
            </w:hyperlink>
          </w:p>
        </w:tc>
      </w:tr>
      <w:tr w:rsidR="00B47D49" w:rsidRPr="00A01E78" w:rsidTr="00D239B0">
        <w:trPr>
          <w:trHeight w:val="144"/>
          <w:tblCellSpacing w:w="20" w:type="nil"/>
        </w:trPr>
        <w:tc>
          <w:tcPr>
            <w:tcW w:w="951" w:type="dxa"/>
            <w:tcMar>
              <w:top w:w="50" w:type="dxa"/>
              <w:left w:w="100" w:type="dxa"/>
            </w:tcMar>
            <w:vAlign w:val="center"/>
          </w:tcPr>
          <w:p w:rsidR="00B47D49" w:rsidRDefault="00A01E78">
            <w:pPr>
              <w:spacing w:after="0"/>
            </w:pPr>
            <w:r>
              <w:rPr>
                <w:rFonts w:ascii="Times New Roman" w:hAnsi="Times New Roman"/>
                <w:color w:val="000000"/>
                <w:sz w:val="24"/>
              </w:rPr>
              <w:t>3</w:t>
            </w:r>
          </w:p>
        </w:tc>
        <w:tc>
          <w:tcPr>
            <w:tcW w:w="4760" w:type="dxa"/>
            <w:tcMar>
              <w:top w:w="50" w:type="dxa"/>
              <w:left w:w="100" w:type="dxa"/>
            </w:tcMar>
            <w:vAlign w:val="center"/>
          </w:tcPr>
          <w:p w:rsidR="00B47D49" w:rsidRDefault="00A01E78">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7D49" w:rsidRDefault="00B47D49">
            <w:pPr>
              <w:spacing w:after="0"/>
              <w:ind w:left="135"/>
              <w:jc w:val="center"/>
            </w:pPr>
          </w:p>
        </w:tc>
        <w:tc>
          <w:tcPr>
            <w:tcW w:w="2837"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/7</w:t>
              </w:r>
              <w:r>
                <w:rPr>
                  <w:rFonts w:ascii="Times New Roman" w:hAnsi="Times New Roman"/>
                  <w:color w:val="0000FF"/>
                  <w:u w:val="single"/>
                </w:rPr>
                <w:t>f</w:t>
              </w:r>
              <w:r w:rsidRPr="00A01E78">
                <w:rPr>
                  <w:rFonts w:ascii="Times New Roman" w:hAnsi="Times New Roman"/>
                  <w:color w:val="0000FF"/>
                  <w:u w:val="single"/>
                </w:rPr>
                <w:t>41</w:t>
              </w:r>
              <w:r>
                <w:rPr>
                  <w:rFonts w:ascii="Times New Roman" w:hAnsi="Times New Roman"/>
                  <w:color w:val="0000FF"/>
                  <w:u w:val="single"/>
                </w:rPr>
                <w:t>b</w:t>
              </w:r>
              <w:r w:rsidRPr="00A01E78">
                <w:rPr>
                  <w:rFonts w:ascii="Times New Roman" w:hAnsi="Times New Roman"/>
                  <w:color w:val="0000FF"/>
                  <w:u w:val="single"/>
                </w:rPr>
                <w:t>590</w:t>
              </w:r>
            </w:hyperlink>
          </w:p>
        </w:tc>
      </w:tr>
      <w:tr w:rsidR="00B47D49" w:rsidRPr="00A01E78" w:rsidTr="00D239B0">
        <w:trPr>
          <w:trHeight w:val="144"/>
          <w:tblCellSpacing w:w="20" w:type="nil"/>
        </w:trPr>
        <w:tc>
          <w:tcPr>
            <w:tcW w:w="951" w:type="dxa"/>
            <w:tcMar>
              <w:top w:w="50" w:type="dxa"/>
              <w:left w:w="100" w:type="dxa"/>
            </w:tcMar>
            <w:vAlign w:val="center"/>
          </w:tcPr>
          <w:p w:rsidR="00B47D49" w:rsidRDefault="00A01E78">
            <w:pPr>
              <w:spacing w:after="0"/>
            </w:pPr>
            <w:r>
              <w:rPr>
                <w:rFonts w:ascii="Times New Roman" w:hAnsi="Times New Roman"/>
                <w:color w:val="000000"/>
                <w:sz w:val="24"/>
              </w:rPr>
              <w:t>4</w:t>
            </w:r>
          </w:p>
        </w:tc>
        <w:tc>
          <w:tcPr>
            <w:tcW w:w="476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Модуль "Безопасность в информационном пространстве"</w:t>
            </w:r>
          </w:p>
        </w:tc>
        <w:tc>
          <w:tcPr>
            <w:tcW w:w="1570"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47D49" w:rsidRDefault="00B47D49">
            <w:pPr>
              <w:spacing w:after="0"/>
              <w:ind w:left="135"/>
              <w:jc w:val="center"/>
            </w:pPr>
          </w:p>
        </w:tc>
        <w:tc>
          <w:tcPr>
            <w:tcW w:w="2837"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/7</w:t>
              </w:r>
              <w:r>
                <w:rPr>
                  <w:rFonts w:ascii="Times New Roman" w:hAnsi="Times New Roman"/>
                  <w:color w:val="0000FF"/>
                  <w:u w:val="single"/>
                </w:rPr>
                <w:t>f</w:t>
              </w:r>
              <w:r w:rsidRPr="00A01E78">
                <w:rPr>
                  <w:rFonts w:ascii="Times New Roman" w:hAnsi="Times New Roman"/>
                  <w:color w:val="0000FF"/>
                  <w:u w:val="single"/>
                </w:rPr>
                <w:t>41</w:t>
              </w:r>
              <w:r>
                <w:rPr>
                  <w:rFonts w:ascii="Times New Roman" w:hAnsi="Times New Roman"/>
                  <w:color w:val="0000FF"/>
                  <w:u w:val="single"/>
                </w:rPr>
                <w:t>b</w:t>
              </w:r>
              <w:r w:rsidRPr="00A01E78">
                <w:rPr>
                  <w:rFonts w:ascii="Times New Roman" w:hAnsi="Times New Roman"/>
                  <w:color w:val="0000FF"/>
                  <w:u w:val="single"/>
                </w:rPr>
                <w:t>590</w:t>
              </w:r>
            </w:hyperlink>
          </w:p>
        </w:tc>
      </w:tr>
      <w:tr w:rsidR="00B47D49" w:rsidRPr="00A01E78" w:rsidTr="00D239B0">
        <w:trPr>
          <w:trHeight w:val="144"/>
          <w:tblCellSpacing w:w="20" w:type="nil"/>
        </w:trPr>
        <w:tc>
          <w:tcPr>
            <w:tcW w:w="951" w:type="dxa"/>
            <w:tcMar>
              <w:top w:w="50" w:type="dxa"/>
              <w:left w:w="100" w:type="dxa"/>
            </w:tcMar>
            <w:vAlign w:val="center"/>
          </w:tcPr>
          <w:p w:rsidR="00B47D49" w:rsidRDefault="00A01E78">
            <w:pPr>
              <w:spacing w:after="0"/>
            </w:pPr>
            <w:r>
              <w:rPr>
                <w:rFonts w:ascii="Times New Roman" w:hAnsi="Times New Roman"/>
                <w:color w:val="000000"/>
                <w:sz w:val="24"/>
              </w:rPr>
              <w:t>5</w:t>
            </w:r>
          </w:p>
        </w:tc>
        <w:tc>
          <w:tcPr>
            <w:tcW w:w="476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Модуль "Основы противодействия экстремизму и терроризму"</w:t>
            </w:r>
          </w:p>
        </w:tc>
        <w:tc>
          <w:tcPr>
            <w:tcW w:w="1570"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47D49" w:rsidRDefault="00B47D49">
            <w:pPr>
              <w:spacing w:after="0"/>
              <w:ind w:left="135"/>
              <w:jc w:val="center"/>
            </w:pPr>
          </w:p>
        </w:tc>
        <w:tc>
          <w:tcPr>
            <w:tcW w:w="2837"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/7</w:t>
              </w:r>
              <w:r>
                <w:rPr>
                  <w:rFonts w:ascii="Times New Roman" w:hAnsi="Times New Roman"/>
                  <w:color w:val="0000FF"/>
                  <w:u w:val="single"/>
                </w:rPr>
                <w:t>f</w:t>
              </w:r>
              <w:r w:rsidRPr="00A01E78">
                <w:rPr>
                  <w:rFonts w:ascii="Times New Roman" w:hAnsi="Times New Roman"/>
                  <w:color w:val="0000FF"/>
                  <w:u w:val="single"/>
                </w:rPr>
                <w:t>41</w:t>
              </w:r>
              <w:r>
                <w:rPr>
                  <w:rFonts w:ascii="Times New Roman" w:hAnsi="Times New Roman"/>
                  <w:color w:val="0000FF"/>
                  <w:u w:val="single"/>
                </w:rPr>
                <w:t>b</w:t>
              </w:r>
              <w:r w:rsidRPr="00A01E78">
                <w:rPr>
                  <w:rFonts w:ascii="Times New Roman" w:hAnsi="Times New Roman"/>
                  <w:color w:val="0000FF"/>
                  <w:u w:val="single"/>
                </w:rPr>
                <w:t>590</w:t>
              </w:r>
            </w:hyperlink>
          </w:p>
        </w:tc>
      </w:tr>
      <w:tr w:rsidR="00B47D49" w:rsidTr="00D239B0">
        <w:trPr>
          <w:trHeight w:val="144"/>
          <w:tblCellSpacing w:w="20" w:type="nil"/>
        </w:trPr>
        <w:tc>
          <w:tcPr>
            <w:tcW w:w="0" w:type="auto"/>
            <w:gridSpan w:val="2"/>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B47D49" w:rsidRDefault="00B47D49">
            <w:pPr>
              <w:spacing w:after="0"/>
              <w:ind w:left="135"/>
              <w:jc w:val="center"/>
            </w:pPr>
          </w:p>
        </w:tc>
        <w:tc>
          <w:tcPr>
            <w:tcW w:w="2837" w:type="dxa"/>
            <w:tcMar>
              <w:top w:w="50" w:type="dxa"/>
              <w:left w:w="100" w:type="dxa"/>
            </w:tcMar>
            <w:vAlign w:val="center"/>
          </w:tcPr>
          <w:p w:rsidR="00B47D49" w:rsidRDefault="00B47D49"/>
        </w:tc>
      </w:tr>
    </w:tbl>
    <w:p w:rsidR="00B47D49" w:rsidRDefault="00B47D49"/>
    <w:p w:rsidR="00125E2E" w:rsidRDefault="00125E2E"/>
    <w:p w:rsidR="00125E2E" w:rsidRDefault="00125E2E"/>
    <w:p w:rsidR="00125E2E" w:rsidRDefault="00125E2E"/>
    <w:p w:rsidR="00125E2E" w:rsidRDefault="00125E2E"/>
    <w:p w:rsidR="00125E2E" w:rsidRDefault="00125E2E"/>
    <w:p w:rsidR="00125E2E" w:rsidRDefault="00125E2E">
      <w:pPr>
        <w:sectPr w:rsidR="00125E2E">
          <w:pgSz w:w="16383" w:h="11906" w:orient="landscape"/>
          <w:pgMar w:top="1134" w:right="850" w:bottom="1134" w:left="1701" w:header="720" w:footer="720" w:gutter="0"/>
          <w:cols w:space="720"/>
        </w:sectPr>
      </w:pPr>
    </w:p>
    <w:p w:rsidR="00B47D49" w:rsidRDefault="00A01E78">
      <w:pPr>
        <w:spacing w:after="0"/>
        <w:ind w:left="120"/>
      </w:pPr>
      <w:bookmarkStart w:id="8" w:name="block-41139614"/>
      <w:bookmarkEnd w:id="7"/>
      <w:r>
        <w:rPr>
          <w:rFonts w:ascii="Times New Roman" w:hAnsi="Times New Roman"/>
          <w:b/>
          <w:color w:val="000000"/>
          <w:sz w:val="28"/>
        </w:rPr>
        <w:lastRenderedPageBreak/>
        <w:t xml:space="preserve"> ПОУРОЧНОЕ ПЛАНИРОВАНИЕ </w:t>
      </w:r>
      <w:r w:rsidR="00197962">
        <w:rPr>
          <w:rFonts w:ascii="Times New Roman" w:hAnsi="Times New Roman"/>
          <w:b/>
          <w:color w:val="000000"/>
          <w:sz w:val="28"/>
        </w:rPr>
        <w:t xml:space="preserve"> </w:t>
      </w: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22"/>
        <w:gridCol w:w="4140"/>
        <w:gridCol w:w="992"/>
        <w:gridCol w:w="992"/>
        <w:gridCol w:w="1134"/>
        <w:gridCol w:w="1843"/>
        <w:gridCol w:w="3118"/>
      </w:tblGrid>
      <w:tr w:rsidR="00B47D49" w:rsidTr="00D239B0">
        <w:trPr>
          <w:trHeight w:val="144"/>
          <w:tblCellSpacing w:w="20" w:type="nil"/>
        </w:trPr>
        <w:tc>
          <w:tcPr>
            <w:tcW w:w="922" w:type="dxa"/>
            <w:vMerge w:val="restart"/>
            <w:tcMar>
              <w:top w:w="50" w:type="dxa"/>
              <w:left w:w="100" w:type="dxa"/>
            </w:tcMar>
            <w:vAlign w:val="center"/>
          </w:tcPr>
          <w:p w:rsidR="00B47D49" w:rsidRDefault="00A01E7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B47D49" w:rsidRDefault="00B47D49">
            <w:pPr>
              <w:spacing w:after="0"/>
              <w:ind w:left="135"/>
            </w:pPr>
          </w:p>
        </w:tc>
        <w:tc>
          <w:tcPr>
            <w:tcW w:w="4140" w:type="dxa"/>
            <w:vMerge w:val="restart"/>
            <w:tcMar>
              <w:top w:w="50" w:type="dxa"/>
              <w:left w:w="100" w:type="dxa"/>
            </w:tcMar>
            <w:vAlign w:val="center"/>
          </w:tcPr>
          <w:p w:rsidR="00B47D49" w:rsidRDefault="00A01E78">
            <w:pPr>
              <w:spacing w:after="0"/>
              <w:ind w:left="135"/>
            </w:pPr>
            <w:r>
              <w:rPr>
                <w:rFonts w:ascii="Times New Roman" w:hAnsi="Times New Roman"/>
                <w:b/>
                <w:color w:val="000000"/>
                <w:sz w:val="24"/>
              </w:rPr>
              <w:t xml:space="preserve">Тема урока </w:t>
            </w:r>
          </w:p>
          <w:p w:rsidR="00B47D49" w:rsidRDefault="00B47D49">
            <w:pPr>
              <w:spacing w:after="0"/>
              <w:ind w:left="135"/>
            </w:pPr>
          </w:p>
        </w:tc>
        <w:tc>
          <w:tcPr>
            <w:tcW w:w="3118" w:type="dxa"/>
            <w:gridSpan w:val="3"/>
            <w:tcMar>
              <w:top w:w="50" w:type="dxa"/>
              <w:left w:w="100" w:type="dxa"/>
            </w:tcMar>
            <w:vAlign w:val="center"/>
          </w:tcPr>
          <w:p w:rsidR="00B47D49" w:rsidRPr="00125E2E" w:rsidRDefault="00A01E78">
            <w:pPr>
              <w:spacing w:after="0"/>
              <w:rPr>
                <w:sz w:val="18"/>
                <w:szCs w:val="18"/>
              </w:rPr>
            </w:pPr>
            <w:r w:rsidRPr="00125E2E">
              <w:rPr>
                <w:rFonts w:ascii="Times New Roman" w:hAnsi="Times New Roman"/>
                <w:b/>
                <w:color w:val="000000"/>
                <w:sz w:val="18"/>
                <w:szCs w:val="18"/>
              </w:rPr>
              <w:t>Количество часов</w:t>
            </w:r>
          </w:p>
        </w:tc>
        <w:tc>
          <w:tcPr>
            <w:tcW w:w="1843" w:type="dxa"/>
            <w:vMerge w:val="restart"/>
            <w:tcMar>
              <w:top w:w="50" w:type="dxa"/>
              <w:left w:w="100" w:type="dxa"/>
            </w:tcMar>
            <w:vAlign w:val="center"/>
          </w:tcPr>
          <w:p w:rsidR="00B47D49" w:rsidRPr="00125E2E" w:rsidRDefault="00A01E78">
            <w:pPr>
              <w:spacing w:after="0"/>
              <w:ind w:left="135"/>
              <w:rPr>
                <w:sz w:val="18"/>
                <w:szCs w:val="18"/>
              </w:rPr>
            </w:pPr>
            <w:r w:rsidRPr="00125E2E">
              <w:rPr>
                <w:rFonts w:ascii="Times New Roman" w:hAnsi="Times New Roman"/>
                <w:b/>
                <w:color w:val="000000"/>
                <w:sz w:val="18"/>
                <w:szCs w:val="18"/>
              </w:rPr>
              <w:t xml:space="preserve">Дата изучения </w:t>
            </w:r>
          </w:p>
          <w:p w:rsidR="00B47D49" w:rsidRPr="00125E2E" w:rsidRDefault="00B47D49">
            <w:pPr>
              <w:spacing w:after="0"/>
              <w:ind w:left="135"/>
              <w:rPr>
                <w:sz w:val="18"/>
                <w:szCs w:val="18"/>
              </w:rPr>
            </w:pPr>
          </w:p>
        </w:tc>
        <w:tc>
          <w:tcPr>
            <w:tcW w:w="3118" w:type="dxa"/>
            <w:vMerge w:val="restart"/>
            <w:tcMar>
              <w:top w:w="50" w:type="dxa"/>
              <w:left w:w="100" w:type="dxa"/>
            </w:tcMar>
            <w:vAlign w:val="center"/>
          </w:tcPr>
          <w:p w:rsidR="00B47D49" w:rsidRPr="00125E2E" w:rsidRDefault="00A01E78">
            <w:pPr>
              <w:spacing w:after="0"/>
              <w:ind w:left="135"/>
              <w:rPr>
                <w:sz w:val="18"/>
                <w:szCs w:val="18"/>
              </w:rPr>
            </w:pPr>
            <w:r w:rsidRPr="00125E2E">
              <w:rPr>
                <w:rFonts w:ascii="Times New Roman" w:hAnsi="Times New Roman"/>
                <w:b/>
                <w:color w:val="000000"/>
                <w:sz w:val="18"/>
                <w:szCs w:val="18"/>
              </w:rPr>
              <w:t xml:space="preserve">Электронные цифровые образовательные ресурсы </w:t>
            </w:r>
          </w:p>
          <w:p w:rsidR="00B47D49" w:rsidRPr="00125E2E" w:rsidRDefault="00B47D49">
            <w:pPr>
              <w:spacing w:after="0"/>
              <w:ind w:left="135"/>
              <w:rPr>
                <w:sz w:val="18"/>
                <w:szCs w:val="18"/>
              </w:rPr>
            </w:pPr>
          </w:p>
        </w:tc>
      </w:tr>
      <w:tr w:rsidR="00B47D49" w:rsidTr="00D239B0">
        <w:trPr>
          <w:trHeight w:val="144"/>
          <w:tblCellSpacing w:w="20" w:type="nil"/>
        </w:trPr>
        <w:tc>
          <w:tcPr>
            <w:tcW w:w="922" w:type="dxa"/>
            <w:vMerge/>
            <w:tcBorders>
              <w:top w:val="nil"/>
            </w:tcBorders>
            <w:tcMar>
              <w:top w:w="50" w:type="dxa"/>
              <w:left w:w="100" w:type="dxa"/>
            </w:tcMar>
          </w:tcPr>
          <w:p w:rsidR="00B47D49" w:rsidRDefault="00B47D49"/>
        </w:tc>
        <w:tc>
          <w:tcPr>
            <w:tcW w:w="4140" w:type="dxa"/>
            <w:vMerge/>
            <w:tcBorders>
              <w:top w:val="nil"/>
            </w:tcBorders>
            <w:tcMar>
              <w:top w:w="50" w:type="dxa"/>
              <w:left w:w="100" w:type="dxa"/>
            </w:tcMar>
          </w:tcPr>
          <w:p w:rsidR="00B47D49" w:rsidRDefault="00B47D49"/>
        </w:tc>
        <w:tc>
          <w:tcPr>
            <w:tcW w:w="992" w:type="dxa"/>
            <w:tcMar>
              <w:top w:w="50" w:type="dxa"/>
              <w:left w:w="100" w:type="dxa"/>
            </w:tcMar>
            <w:vAlign w:val="center"/>
          </w:tcPr>
          <w:p w:rsidR="00B47D49" w:rsidRPr="00125E2E" w:rsidRDefault="00A01E78">
            <w:pPr>
              <w:spacing w:after="0"/>
              <w:ind w:left="135"/>
              <w:rPr>
                <w:sz w:val="18"/>
                <w:szCs w:val="18"/>
              </w:rPr>
            </w:pPr>
            <w:r w:rsidRPr="00125E2E">
              <w:rPr>
                <w:rFonts w:ascii="Times New Roman" w:hAnsi="Times New Roman"/>
                <w:b/>
                <w:color w:val="000000"/>
                <w:sz w:val="18"/>
                <w:szCs w:val="18"/>
              </w:rPr>
              <w:t xml:space="preserve">Всего </w:t>
            </w:r>
          </w:p>
          <w:p w:rsidR="00B47D49" w:rsidRPr="00125E2E" w:rsidRDefault="00B47D49">
            <w:pPr>
              <w:spacing w:after="0"/>
              <w:ind w:left="135"/>
              <w:rPr>
                <w:sz w:val="18"/>
                <w:szCs w:val="18"/>
              </w:rPr>
            </w:pPr>
          </w:p>
        </w:tc>
        <w:tc>
          <w:tcPr>
            <w:tcW w:w="992" w:type="dxa"/>
            <w:tcMar>
              <w:top w:w="50" w:type="dxa"/>
              <w:left w:w="100" w:type="dxa"/>
            </w:tcMar>
            <w:vAlign w:val="center"/>
          </w:tcPr>
          <w:p w:rsidR="00B47D49" w:rsidRPr="00125E2E" w:rsidRDefault="00A01E78">
            <w:pPr>
              <w:spacing w:after="0"/>
              <w:ind w:left="135"/>
              <w:rPr>
                <w:sz w:val="18"/>
                <w:szCs w:val="18"/>
              </w:rPr>
            </w:pPr>
            <w:r w:rsidRPr="00125E2E">
              <w:rPr>
                <w:rFonts w:ascii="Times New Roman" w:hAnsi="Times New Roman"/>
                <w:b/>
                <w:color w:val="000000"/>
                <w:sz w:val="18"/>
                <w:szCs w:val="18"/>
              </w:rPr>
              <w:t xml:space="preserve">Контрольные работы </w:t>
            </w:r>
          </w:p>
          <w:p w:rsidR="00B47D49" w:rsidRPr="00125E2E" w:rsidRDefault="00B47D49">
            <w:pPr>
              <w:spacing w:after="0"/>
              <w:ind w:left="135"/>
              <w:rPr>
                <w:sz w:val="18"/>
                <w:szCs w:val="18"/>
              </w:rPr>
            </w:pPr>
          </w:p>
        </w:tc>
        <w:tc>
          <w:tcPr>
            <w:tcW w:w="1134" w:type="dxa"/>
            <w:tcMar>
              <w:top w:w="50" w:type="dxa"/>
              <w:left w:w="100" w:type="dxa"/>
            </w:tcMar>
            <w:vAlign w:val="center"/>
          </w:tcPr>
          <w:p w:rsidR="00B47D49" w:rsidRPr="00125E2E" w:rsidRDefault="00A01E78">
            <w:pPr>
              <w:spacing w:after="0"/>
              <w:ind w:left="135"/>
              <w:rPr>
                <w:sz w:val="18"/>
                <w:szCs w:val="18"/>
              </w:rPr>
            </w:pPr>
            <w:r w:rsidRPr="00125E2E">
              <w:rPr>
                <w:rFonts w:ascii="Times New Roman" w:hAnsi="Times New Roman"/>
                <w:b/>
                <w:color w:val="000000"/>
                <w:sz w:val="18"/>
                <w:szCs w:val="18"/>
              </w:rPr>
              <w:t xml:space="preserve">Практические работы </w:t>
            </w:r>
          </w:p>
          <w:p w:rsidR="00B47D49" w:rsidRPr="00125E2E" w:rsidRDefault="00B47D49">
            <w:pPr>
              <w:spacing w:after="0"/>
              <w:ind w:left="135"/>
              <w:rPr>
                <w:sz w:val="18"/>
                <w:szCs w:val="18"/>
              </w:rPr>
            </w:pPr>
          </w:p>
        </w:tc>
        <w:tc>
          <w:tcPr>
            <w:tcW w:w="1843" w:type="dxa"/>
            <w:vMerge/>
            <w:tcBorders>
              <w:top w:val="nil"/>
            </w:tcBorders>
            <w:tcMar>
              <w:top w:w="50" w:type="dxa"/>
              <w:left w:w="100" w:type="dxa"/>
            </w:tcMar>
          </w:tcPr>
          <w:p w:rsidR="00B47D49" w:rsidRPr="00125E2E" w:rsidRDefault="00B47D49">
            <w:pPr>
              <w:rPr>
                <w:sz w:val="18"/>
                <w:szCs w:val="18"/>
              </w:rPr>
            </w:pPr>
          </w:p>
        </w:tc>
        <w:tc>
          <w:tcPr>
            <w:tcW w:w="3118" w:type="dxa"/>
            <w:vMerge/>
            <w:tcBorders>
              <w:top w:val="nil"/>
            </w:tcBorders>
            <w:tcMar>
              <w:top w:w="50" w:type="dxa"/>
              <w:left w:w="100" w:type="dxa"/>
            </w:tcMar>
          </w:tcPr>
          <w:p w:rsidR="00B47D49" w:rsidRPr="00125E2E" w:rsidRDefault="00B47D49">
            <w:pPr>
              <w:rPr>
                <w:sz w:val="18"/>
                <w:szCs w:val="18"/>
              </w:rPr>
            </w:pPr>
          </w:p>
        </w:tc>
      </w:tr>
      <w:tr w:rsidR="00D239B0"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1</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Вооруженные Силы Российской Федерации – защита нашего Отечества</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Default="00D239B0">
            <w:pPr>
              <w:spacing w:after="0"/>
              <w:ind w:left="135"/>
            </w:pPr>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2</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Состав и назначение Вооруженных Сил Российской Федерации</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14</w:t>
              </w:r>
              <w:r>
                <w:rPr>
                  <w:rFonts w:ascii="Times New Roman" w:hAnsi="Times New Roman"/>
                  <w:color w:val="0000FF"/>
                  <w:u w:val="single"/>
                </w:rPr>
                <w:t>e</w:t>
              </w:r>
              <w:r w:rsidRPr="00A01E78">
                <w:rPr>
                  <w:rFonts w:ascii="Times New Roman" w:hAnsi="Times New Roman"/>
                  <w:color w:val="0000FF"/>
                  <w:u w:val="single"/>
                </w:rPr>
                <w:t>4</w:t>
              </w:r>
            </w:hyperlink>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3</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0</w:t>
              </w:r>
              <w:r>
                <w:rPr>
                  <w:rFonts w:ascii="Times New Roman" w:hAnsi="Times New Roman"/>
                  <w:color w:val="0000FF"/>
                  <w:u w:val="single"/>
                </w:rPr>
                <w:t>efe</w:t>
              </w:r>
            </w:hyperlink>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4</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992" w:type="dxa"/>
            <w:tcMar>
              <w:top w:w="50" w:type="dxa"/>
              <w:left w:w="100" w:type="dxa"/>
            </w:tcMar>
            <w:vAlign w:val="center"/>
          </w:tcPr>
          <w:p w:rsidR="00D239B0" w:rsidRDefault="00D239B0">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1</w:t>
              </w:r>
              <w:r>
                <w:rPr>
                  <w:rFonts w:ascii="Times New Roman" w:hAnsi="Times New Roman"/>
                  <w:color w:val="0000FF"/>
                  <w:u w:val="single"/>
                </w:rPr>
                <w:t>ac</w:t>
              </w:r>
              <w:r w:rsidRPr="00A01E78">
                <w:rPr>
                  <w:rFonts w:ascii="Times New Roman" w:hAnsi="Times New Roman"/>
                  <w:color w:val="0000FF"/>
                  <w:u w:val="single"/>
                </w:rPr>
                <w:t>0</w:t>
              </w:r>
            </w:hyperlink>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5</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92" w:type="dxa"/>
            <w:tcMar>
              <w:top w:w="50" w:type="dxa"/>
              <w:left w:w="100" w:type="dxa"/>
            </w:tcMar>
            <w:vAlign w:val="center"/>
          </w:tcPr>
          <w:p w:rsidR="00D239B0" w:rsidRDefault="00D239B0">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1</w:t>
              </w:r>
              <w:r>
                <w:rPr>
                  <w:rFonts w:ascii="Times New Roman" w:hAnsi="Times New Roman"/>
                  <w:color w:val="0000FF"/>
                  <w:u w:val="single"/>
                </w:rPr>
                <w:t>da</w:t>
              </w:r>
              <w:r w:rsidRPr="00A01E78">
                <w:rPr>
                  <w:rFonts w:ascii="Times New Roman" w:hAnsi="Times New Roman"/>
                  <w:color w:val="0000FF"/>
                  <w:u w:val="single"/>
                </w:rPr>
                <w:t>4</w:t>
              </w:r>
            </w:hyperlink>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6</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Общевоинские уставы – закон жизни Вооруженных Сил Российской Федерации</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209</w:t>
              </w:r>
              <w:r>
                <w:rPr>
                  <w:rFonts w:ascii="Times New Roman" w:hAnsi="Times New Roman"/>
                  <w:color w:val="0000FF"/>
                  <w:u w:val="single"/>
                </w:rPr>
                <w:t>c</w:t>
              </w:r>
            </w:hyperlink>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7</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 xml:space="preserve">Военнослужащие и взаимоотношения между ними </w:t>
            </w:r>
            <w:r w:rsidRPr="00BA09D5">
              <w:rPr>
                <w:rFonts w:ascii="Times New Roman" w:hAnsi="Times New Roman"/>
                <w:color w:val="000000"/>
                <w:sz w:val="24"/>
              </w:rPr>
              <w:lastRenderedPageBreak/>
              <w:t>(общевоинские уставы)</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222</w:t>
              </w:r>
              <w:r>
                <w:rPr>
                  <w:rFonts w:ascii="Times New Roman" w:hAnsi="Times New Roman"/>
                  <w:color w:val="0000FF"/>
                  <w:u w:val="single"/>
                </w:rPr>
                <w:t>c</w:t>
              </w:r>
            </w:hyperlink>
          </w:p>
        </w:tc>
      </w:tr>
      <w:tr w:rsidR="00D239B0" w:rsidRPr="00A01E78"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lastRenderedPageBreak/>
              <w:t>8</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Воинская дисциплина, ее сущность и значение</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Pr="00A01E78" w:rsidRDefault="00D239B0">
            <w:pPr>
              <w:spacing w:after="0"/>
              <w:ind w:left="135"/>
            </w:pPr>
            <w:r w:rsidRPr="00A01E7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23</w:t>
              </w:r>
              <w:r>
                <w:rPr>
                  <w:rFonts w:ascii="Times New Roman" w:hAnsi="Times New Roman"/>
                  <w:color w:val="0000FF"/>
                  <w:u w:val="single"/>
                </w:rPr>
                <w:t>a</w:t>
              </w:r>
              <w:r w:rsidRPr="00A01E78">
                <w:rPr>
                  <w:rFonts w:ascii="Times New Roman" w:hAnsi="Times New Roman"/>
                  <w:color w:val="0000FF"/>
                  <w:u w:val="single"/>
                </w:rPr>
                <w:t>8</w:t>
              </w:r>
            </w:hyperlink>
          </w:p>
        </w:tc>
      </w:tr>
      <w:tr w:rsidR="00D239B0" w:rsidTr="00D239B0">
        <w:trPr>
          <w:trHeight w:val="144"/>
          <w:tblCellSpacing w:w="20" w:type="nil"/>
        </w:trPr>
        <w:tc>
          <w:tcPr>
            <w:tcW w:w="922" w:type="dxa"/>
            <w:tcMar>
              <w:top w:w="50" w:type="dxa"/>
              <w:left w:w="100" w:type="dxa"/>
            </w:tcMar>
            <w:vAlign w:val="center"/>
          </w:tcPr>
          <w:p w:rsidR="00D239B0" w:rsidRDefault="00D239B0">
            <w:pPr>
              <w:spacing w:after="0"/>
            </w:pPr>
            <w:r>
              <w:rPr>
                <w:rFonts w:ascii="Times New Roman" w:hAnsi="Times New Roman"/>
                <w:color w:val="000000"/>
                <w:sz w:val="24"/>
              </w:rPr>
              <w:t>9</w:t>
            </w:r>
          </w:p>
        </w:tc>
        <w:tc>
          <w:tcPr>
            <w:tcW w:w="4140" w:type="dxa"/>
            <w:tcMar>
              <w:top w:w="50" w:type="dxa"/>
              <w:left w:w="100" w:type="dxa"/>
            </w:tcMar>
            <w:vAlign w:val="center"/>
          </w:tcPr>
          <w:p w:rsidR="00D239B0" w:rsidRPr="00BA09D5" w:rsidRDefault="00D239B0" w:rsidP="004C0F70">
            <w:pPr>
              <w:spacing w:after="0"/>
              <w:ind w:left="135"/>
            </w:pPr>
            <w:r w:rsidRPr="00BA09D5">
              <w:rPr>
                <w:rFonts w:ascii="Times New Roman" w:hAnsi="Times New Roman"/>
                <w:color w:val="000000"/>
                <w:sz w:val="24"/>
              </w:rPr>
              <w:t>Строевые приёмы и движение без оружия (строевая подготовка)</w:t>
            </w:r>
          </w:p>
        </w:tc>
        <w:tc>
          <w:tcPr>
            <w:tcW w:w="992" w:type="dxa"/>
            <w:tcMar>
              <w:top w:w="50" w:type="dxa"/>
              <w:left w:w="100" w:type="dxa"/>
            </w:tcMar>
            <w:vAlign w:val="center"/>
          </w:tcPr>
          <w:p w:rsidR="00D239B0" w:rsidRDefault="00D239B0">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D239B0" w:rsidRDefault="00D239B0">
            <w:pPr>
              <w:spacing w:after="0"/>
              <w:ind w:left="135"/>
              <w:jc w:val="center"/>
            </w:pPr>
          </w:p>
        </w:tc>
        <w:tc>
          <w:tcPr>
            <w:tcW w:w="1134" w:type="dxa"/>
            <w:tcMar>
              <w:top w:w="50" w:type="dxa"/>
              <w:left w:w="100" w:type="dxa"/>
            </w:tcMar>
            <w:vAlign w:val="center"/>
          </w:tcPr>
          <w:p w:rsidR="00D239B0" w:rsidRDefault="00D239B0">
            <w:pPr>
              <w:spacing w:after="0"/>
              <w:ind w:left="135"/>
              <w:jc w:val="center"/>
            </w:pPr>
          </w:p>
        </w:tc>
        <w:tc>
          <w:tcPr>
            <w:tcW w:w="1843" w:type="dxa"/>
            <w:tcMar>
              <w:top w:w="50" w:type="dxa"/>
              <w:left w:w="100" w:type="dxa"/>
            </w:tcMar>
            <w:vAlign w:val="center"/>
          </w:tcPr>
          <w:p w:rsidR="00D239B0" w:rsidRDefault="00D239B0">
            <w:pPr>
              <w:spacing w:after="0"/>
              <w:ind w:left="135"/>
            </w:pPr>
          </w:p>
        </w:tc>
        <w:tc>
          <w:tcPr>
            <w:tcW w:w="3118" w:type="dxa"/>
            <w:tcMar>
              <w:top w:w="50" w:type="dxa"/>
              <w:left w:w="100" w:type="dxa"/>
            </w:tcMar>
            <w:vAlign w:val="center"/>
          </w:tcPr>
          <w:p w:rsidR="00D239B0" w:rsidRDefault="00D239B0">
            <w:pPr>
              <w:spacing w:after="0"/>
              <w:ind w:left="135"/>
            </w:pPr>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10</w:t>
            </w:r>
          </w:p>
        </w:tc>
        <w:tc>
          <w:tcPr>
            <w:tcW w:w="4140" w:type="dxa"/>
            <w:tcMar>
              <w:top w:w="50" w:type="dxa"/>
              <w:left w:w="100" w:type="dxa"/>
            </w:tcMar>
            <w:vAlign w:val="center"/>
          </w:tcPr>
          <w:p w:rsidR="00B47D49" w:rsidRDefault="00A01E78">
            <w:pPr>
              <w:spacing w:after="0"/>
              <w:ind w:left="135"/>
            </w:pPr>
            <w:r>
              <w:rPr>
                <w:rFonts w:ascii="Times New Roman" w:hAnsi="Times New Roman"/>
                <w:color w:val="000000"/>
                <w:sz w:val="24"/>
              </w:rPr>
              <w:t>Общие представления о здоровье</w:t>
            </w:r>
          </w:p>
        </w:tc>
        <w:tc>
          <w:tcPr>
            <w:tcW w:w="992"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279</w:t>
              </w:r>
              <w:r>
                <w:rPr>
                  <w:rFonts w:ascii="Times New Roman" w:hAnsi="Times New Roman"/>
                  <w:color w:val="0000FF"/>
                  <w:u w:val="single"/>
                </w:rPr>
                <w:t>a</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11</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Предупреждение и защита от инфекционных заболеваний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2</w:t>
              </w:r>
              <w:r>
                <w:rPr>
                  <w:rFonts w:ascii="Times New Roman" w:hAnsi="Times New Roman"/>
                  <w:color w:val="0000FF"/>
                  <w:u w:val="single"/>
                </w:rPr>
                <w:t>c</w:t>
              </w:r>
              <w:r w:rsidRPr="00A01E78">
                <w:rPr>
                  <w:rFonts w:ascii="Times New Roman" w:hAnsi="Times New Roman"/>
                  <w:color w:val="0000FF"/>
                  <w:u w:val="single"/>
                </w:rPr>
                <w:t>0</w:t>
              </w:r>
              <w:r>
                <w:rPr>
                  <w:rFonts w:ascii="Times New Roman" w:hAnsi="Times New Roman"/>
                  <w:color w:val="0000FF"/>
                  <w:u w:val="single"/>
                </w:rPr>
                <w:t>e</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12</w:t>
            </w:r>
          </w:p>
        </w:tc>
        <w:tc>
          <w:tcPr>
            <w:tcW w:w="4140" w:type="dxa"/>
            <w:tcMar>
              <w:top w:w="50" w:type="dxa"/>
              <w:left w:w="100" w:type="dxa"/>
            </w:tcMar>
            <w:vAlign w:val="center"/>
          </w:tcPr>
          <w:p w:rsidR="00B47D49" w:rsidRDefault="00A01E78">
            <w:pPr>
              <w:spacing w:after="0"/>
              <w:ind w:left="135"/>
            </w:pPr>
            <w:r>
              <w:rPr>
                <w:rFonts w:ascii="Times New Roman" w:hAnsi="Times New Roman"/>
                <w:color w:val="000000"/>
                <w:sz w:val="24"/>
              </w:rPr>
              <w:t>Профилактика неинфекционных заболеваний</w:t>
            </w:r>
          </w:p>
        </w:tc>
        <w:tc>
          <w:tcPr>
            <w:tcW w:w="992"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2</w:t>
              </w:r>
              <w:r>
                <w:rPr>
                  <w:rFonts w:ascii="Times New Roman" w:hAnsi="Times New Roman"/>
                  <w:color w:val="0000FF"/>
                  <w:u w:val="single"/>
                </w:rPr>
                <w:t>d</w:t>
              </w:r>
              <w:r w:rsidRPr="00A01E78">
                <w:rPr>
                  <w:rFonts w:ascii="Times New Roman" w:hAnsi="Times New Roman"/>
                  <w:color w:val="0000FF"/>
                  <w:u w:val="single"/>
                </w:rPr>
                <w:t>94</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13</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Психическое здоровье и психологическое благополучие</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3078</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14</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Первая помощь при неотложных состояниях</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350</w:t>
              </w:r>
              <w:r>
                <w:rPr>
                  <w:rFonts w:ascii="Times New Roman" w:hAnsi="Times New Roman"/>
                  <w:color w:val="0000FF"/>
                  <w:u w:val="single"/>
                </w:rPr>
                <w:t>a</w:t>
              </w:r>
            </w:hyperlink>
            <w:r w:rsidRPr="00A01E78">
              <w:rPr>
                <w:rFonts w:ascii="Times New Roman" w:hAnsi="Times New Roman"/>
                <w:color w:val="000000"/>
                <w:sz w:val="24"/>
              </w:rPr>
              <w:t xml:space="preserve"> </w:t>
            </w:r>
            <w:hyperlink r:id="rId25">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367</w:t>
              </w:r>
              <w:r>
                <w:rPr>
                  <w:rFonts w:ascii="Times New Roman" w:hAnsi="Times New Roman"/>
                  <w:color w:val="0000FF"/>
                  <w:u w:val="single"/>
                </w:rPr>
                <w:t>c</w:t>
              </w:r>
            </w:hyperlink>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15</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16</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17</w:t>
            </w:r>
          </w:p>
        </w:tc>
        <w:tc>
          <w:tcPr>
            <w:tcW w:w="4140" w:type="dxa"/>
            <w:tcMar>
              <w:top w:w="50" w:type="dxa"/>
              <w:left w:w="100" w:type="dxa"/>
            </w:tcMar>
            <w:vAlign w:val="center"/>
          </w:tcPr>
          <w:p w:rsidR="00B47D49" w:rsidRDefault="00A01E78">
            <w:pPr>
              <w:spacing w:after="0"/>
              <w:ind w:left="135"/>
            </w:pPr>
            <w:r>
              <w:rPr>
                <w:rFonts w:ascii="Times New Roman" w:hAnsi="Times New Roman"/>
                <w:color w:val="000000"/>
                <w:sz w:val="24"/>
              </w:rPr>
              <w:t>Общение – основа социального взаимодействия</w:t>
            </w:r>
          </w:p>
        </w:tc>
        <w:tc>
          <w:tcPr>
            <w:tcW w:w="992"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3</w:t>
              </w:r>
              <w:r>
                <w:rPr>
                  <w:rFonts w:ascii="Times New Roman" w:hAnsi="Times New Roman"/>
                  <w:color w:val="0000FF"/>
                  <w:u w:val="single"/>
                </w:rPr>
                <w:t>ca</w:t>
              </w:r>
              <w:r w:rsidRPr="00A01E78">
                <w:rPr>
                  <w:rFonts w:ascii="Times New Roman" w:hAnsi="Times New Roman"/>
                  <w:color w:val="0000FF"/>
                  <w:u w:val="single"/>
                </w:rPr>
                <w:t>8</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lastRenderedPageBreak/>
              <w:t>18</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Безопасные способы избегания и разрешения конфликтных ситуаций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425</w:t>
              </w:r>
              <w:r>
                <w:rPr>
                  <w:rFonts w:ascii="Times New Roman" w:hAnsi="Times New Roman"/>
                  <w:color w:val="0000FF"/>
                  <w:u w:val="single"/>
                </w:rPr>
                <w:t>c</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19</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Безопасные способы избегания и разрешения конфликтных ситуаций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425</w:t>
              </w:r>
              <w:r>
                <w:rPr>
                  <w:rFonts w:ascii="Times New Roman" w:hAnsi="Times New Roman"/>
                  <w:color w:val="0000FF"/>
                  <w:u w:val="single"/>
                </w:rPr>
                <w:t>c</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20</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Манипуляция и способы противостоять ей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40</w:t>
              </w:r>
              <w:r>
                <w:rPr>
                  <w:rFonts w:ascii="Times New Roman" w:hAnsi="Times New Roman"/>
                  <w:color w:val="0000FF"/>
                  <w:u w:val="single"/>
                </w:rPr>
                <w:t>ea</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21</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Манипуляция и способы противостоять ей</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40</w:t>
              </w:r>
              <w:r>
                <w:rPr>
                  <w:rFonts w:ascii="Times New Roman" w:hAnsi="Times New Roman"/>
                  <w:color w:val="0000FF"/>
                  <w:u w:val="single"/>
                </w:rPr>
                <w:t>ea</w:t>
              </w:r>
            </w:hyperlink>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22</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Современные увлечения. Их возможности и риски</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23</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Цифровая среда - ее возможности и риски</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4568</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24</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Вредоносные программы и приложения, способы защиты от них</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46</w:t>
              </w:r>
              <w:r>
                <w:rPr>
                  <w:rFonts w:ascii="Times New Roman" w:hAnsi="Times New Roman"/>
                  <w:color w:val="0000FF"/>
                  <w:u w:val="single"/>
                </w:rPr>
                <w:t>da</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25</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Опасный и запрещенный контент: способы распознавания и защиты</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46</w:t>
              </w:r>
              <w:r>
                <w:rPr>
                  <w:rFonts w:ascii="Times New Roman" w:hAnsi="Times New Roman"/>
                  <w:color w:val="0000FF"/>
                  <w:u w:val="single"/>
                </w:rPr>
                <w:t>da</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26</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Деструктивные течения в интернете, их признаки, опасности</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4842</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27</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Правила безопасного поведения в цифровой среде</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46</w:t>
              </w:r>
              <w:r>
                <w:rPr>
                  <w:rFonts w:ascii="Times New Roman" w:hAnsi="Times New Roman"/>
                  <w:color w:val="0000FF"/>
                  <w:u w:val="single"/>
                </w:rPr>
                <w:t>da</w:t>
              </w:r>
            </w:hyperlink>
          </w:p>
        </w:tc>
      </w:tr>
      <w:tr w:rsidR="00B47D49" w:rsidRPr="00A01E78"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28</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Сущность понятий "терроризм" и "экстремизм"</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A01E78">
                <w:rPr>
                  <w:rFonts w:ascii="Times New Roman" w:hAnsi="Times New Roman"/>
                  <w:color w:val="0000FF"/>
                  <w:u w:val="single"/>
                </w:rPr>
                <w:t>://</w:t>
              </w:r>
              <w:r>
                <w:rPr>
                  <w:rFonts w:ascii="Times New Roman" w:hAnsi="Times New Roman"/>
                  <w:color w:val="0000FF"/>
                  <w:u w:val="single"/>
                </w:rPr>
                <w:t>m</w:t>
              </w:r>
              <w:r w:rsidRPr="00A01E78">
                <w:rPr>
                  <w:rFonts w:ascii="Times New Roman" w:hAnsi="Times New Roman"/>
                  <w:color w:val="0000FF"/>
                  <w:u w:val="single"/>
                </w:rPr>
                <w:t>.</w:t>
              </w:r>
              <w:r>
                <w:rPr>
                  <w:rFonts w:ascii="Times New Roman" w:hAnsi="Times New Roman"/>
                  <w:color w:val="0000FF"/>
                  <w:u w:val="single"/>
                </w:rPr>
                <w:t>edsoo</w:t>
              </w:r>
              <w:r w:rsidRPr="00A01E78">
                <w:rPr>
                  <w:rFonts w:ascii="Times New Roman" w:hAnsi="Times New Roman"/>
                  <w:color w:val="0000FF"/>
                  <w:u w:val="single"/>
                </w:rPr>
                <w:t>.</w:t>
              </w:r>
              <w:r>
                <w:rPr>
                  <w:rFonts w:ascii="Times New Roman" w:hAnsi="Times New Roman"/>
                  <w:color w:val="0000FF"/>
                  <w:u w:val="single"/>
                </w:rPr>
                <w:t>ru</w:t>
              </w:r>
              <w:r w:rsidRPr="00A01E78">
                <w:rPr>
                  <w:rFonts w:ascii="Times New Roman" w:hAnsi="Times New Roman"/>
                  <w:color w:val="0000FF"/>
                  <w:u w:val="single"/>
                </w:rPr>
                <w:t>/</w:t>
              </w:r>
              <w:r>
                <w:rPr>
                  <w:rFonts w:ascii="Times New Roman" w:hAnsi="Times New Roman"/>
                  <w:color w:val="0000FF"/>
                  <w:u w:val="single"/>
                </w:rPr>
                <w:t>f</w:t>
              </w:r>
              <w:r w:rsidRPr="00A01E78">
                <w:rPr>
                  <w:rFonts w:ascii="Times New Roman" w:hAnsi="Times New Roman"/>
                  <w:color w:val="0000FF"/>
                  <w:u w:val="single"/>
                </w:rPr>
                <w:t>5</w:t>
              </w:r>
              <w:r>
                <w:rPr>
                  <w:rFonts w:ascii="Times New Roman" w:hAnsi="Times New Roman"/>
                  <w:color w:val="0000FF"/>
                  <w:u w:val="single"/>
                </w:rPr>
                <w:t>eb</w:t>
              </w:r>
              <w:r w:rsidRPr="00A01E78">
                <w:rPr>
                  <w:rFonts w:ascii="Times New Roman" w:hAnsi="Times New Roman"/>
                  <w:color w:val="0000FF"/>
                  <w:u w:val="single"/>
                </w:rPr>
                <w:t>46</w:t>
              </w:r>
              <w:r>
                <w:rPr>
                  <w:rFonts w:ascii="Times New Roman" w:hAnsi="Times New Roman"/>
                  <w:color w:val="0000FF"/>
                  <w:u w:val="single"/>
                </w:rPr>
                <w:t>da</w:t>
              </w:r>
            </w:hyperlink>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29</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30</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Основы общественно-</w:t>
            </w:r>
            <w:r w:rsidRPr="00A01E78">
              <w:rPr>
                <w:rFonts w:ascii="Times New Roman" w:hAnsi="Times New Roman"/>
                <w:color w:val="000000"/>
                <w:sz w:val="24"/>
              </w:rPr>
              <w:lastRenderedPageBreak/>
              <w:t>государственной системы противодействия экстремизму и терроризму</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lastRenderedPageBreak/>
              <w:t>31</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Опасности вовлечения в экстремистскую и террористическую деятельность, меры защиты</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32</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Опасности вовлечения в экстремистскую и террористическую деятельность, меры защиты</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33</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Правила безопасного поведения при угрозе и совершении террористического акта</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7D49" w:rsidRDefault="00B47D49">
            <w:pPr>
              <w:spacing w:after="0"/>
              <w:ind w:left="135"/>
              <w:jc w:val="center"/>
            </w:pP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922" w:type="dxa"/>
            <w:tcMar>
              <w:top w:w="50" w:type="dxa"/>
              <w:left w:w="100" w:type="dxa"/>
            </w:tcMar>
            <w:vAlign w:val="center"/>
          </w:tcPr>
          <w:p w:rsidR="00B47D49" w:rsidRDefault="00A01E78">
            <w:pPr>
              <w:spacing w:after="0"/>
            </w:pPr>
            <w:r>
              <w:rPr>
                <w:rFonts w:ascii="Times New Roman" w:hAnsi="Times New Roman"/>
                <w:color w:val="000000"/>
                <w:sz w:val="24"/>
              </w:rPr>
              <w:t>34</w:t>
            </w:r>
          </w:p>
        </w:tc>
        <w:tc>
          <w:tcPr>
            <w:tcW w:w="4140" w:type="dxa"/>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Правила безопасного поведения при угрозе и совершении террористического акта</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A01E7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47D49" w:rsidRDefault="00B47D49">
            <w:pPr>
              <w:spacing w:after="0"/>
              <w:ind w:left="135"/>
            </w:pPr>
          </w:p>
        </w:tc>
        <w:tc>
          <w:tcPr>
            <w:tcW w:w="3118" w:type="dxa"/>
            <w:tcMar>
              <w:top w:w="50" w:type="dxa"/>
              <w:left w:w="100" w:type="dxa"/>
            </w:tcMar>
            <w:vAlign w:val="center"/>
          </w:tcPr>
          <w:p w:rsidR="00B47D49" w:rsidRDefault="00B47D49">
            <w:pPr>
              <w:spacing w:after="0"/>
              <w:ind w:left="135"/>
            </w:pPr>
          </w:p>
        </w:tc>
      </w:tr>
      <w:tr w:rsidR="00B47D49" w:rsidTr="00D239B0">
        <w:trPr>
          <w:trHeight w:val="144"/>
          <w:tblCellSpacing w:w="20" w:type="nil"/>
        </w:trPr>
        <w:tc>
          <w:tcPr>
            <w:tcW w:w="5062" w:type="dxa"/>
            <w:gridSpan w:val="2"/>
            <w:tcMar>
              <w:top w:w="50" w:type="dxa"/>
              <w:left w:w="100" w:type="dxa"/>
            </w:tcMar>
            <w:vAlign w:val="center"/>
          </w:tcPr>
          <w:p w:rsidR="00B47D49" w:rsidRPr="00A01E78" w:rsidRDefault="00A01E78">
            <w:pPr>
              <w:spacing w:after="0"/>
              <w:ind w:left="135"/>
            </w:pPr>
            <w:r w:rsidRPr="00A01E78">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B47D49" w:rsidRDefault="00A01E78">
            <w:pPr>
              <w:spacing w:after="0"/>
              <w:ind w:left="135"/>
              <w:jc w:val="center"/>
            </w:pPr>
            <w:r w:rsidRPr="00A01E78">
              <w:rPr>
                <w:rFonts w:ascii="Times New Roman" w:hAnsi="Times New Roman"/>
                <w:color w:val="000000"/>
                <w:sz w:val="24"/>
              </w:rPr>
              <w:t xml:space="preserve"> </w:t>
            </w:r>
            <w:r>
              <w:rPr>
                <w:rFonts w:ascii="Times New Roman" w:hAnsi="Times New Roman"/>
                <w:color w:val="000000"/>
                <w:sz w:val="24"/>
              </w:rPr>
              <w:t xml:space="preserve">34 </w:t>
            </w:r>
          </w:p>
        </w:tc>
        <w:tc>
          <w:tcPr>
            <w:tcW w:w="992" w:type="dxa"/>
            <w:tcMar>
              <w:top w:w="50" w:type="dxa"/>
              <w:left w:w="100" w:type="dxa"/>
            </w:tcMar>
            <w:vAlign w:val="center"/>
          </w:tcPr>
          <w:p w:rsidR="00B47D49" w:rsidRDefault="00B47D49">
            <w:pPr>
              <w:spacing w:after="0"/>
              <w:ind w:left="135"/>
              <w:jc w:val="center"/>
            </w:pPr>
          </w:p>
        </w:tc>
        <w:tc>
          <w:tcPr>
            <w:tcW w:w="1134" w:type="dxa"/>
            <w:tcMar>
              <w:top w:w="50" w:type="dxa"/>
              <w:left w:w="100" w:type="dxa"/>
            </w:tcMar>
            <w:vAlign w:val="center"/>
          </w:tcPr>
          <w:p w:rsidR="00B47D49" w:rsidRDefault="00B47D49">
            <w:pPr>
              <w:spacing w:after="0"/>
              <w:ind w:left="135"/>
              <w:jc w:val="center"/>
            </w:pPr>
          </w:p>
        </w:tc>
        <w:tc>
          <w:tcPr>
            <w:tcW w:w="4961" w:type="dxa"/>
            <w:gridSpan w:val="2"/>
            <w:tcMar>
              <w:top w:w="50" w:type="dxa"/>
              <w:left w:w="100" w:type="dxa"/>
            </w:tcMar>
            <w:vAlign w:val="center"/>
          </w:tcPr>
          <w:p w:rsidR="00B47D49" w:rsidRDefault="00B47D49"/>
        </w:tc>
      </w:tr>
    </w:tbl>
    <w:p w:rsidR="00B47D49" w:rsidRDefault="00B47D49">
      <w:pPr>
        <w:sectPr w:rsidR="00B47D49">
          <w:pgSz w:w="16383" w:h="11906" w:orient="landscape"/>
          <w:pgMar w:top="1134" w:right="850" w:bottom="1134" w:left="1701" w:header="720" w:footer="720" w:gutter="0"/>
          <w:cols w:space="720"/>
        </w:sectPr>
      </w:pPr>
    </w:p>
    <w:p w:rsidR="00B47D49" w:rsidRDefault="00A01E78">
      <w:pPr>
        <w:spacing w:after="0"/>
        <w:ind w:left="120"/>
      </w:pPr>
      <w:bookmarkStart w:id="9" w:name="block-41139619"/>
      <w:bookmarkEnd w:id="8"/>
      <w:r>
        <w:rPr>
          <w:rFonts w:ascii="Times New Roman" w:hAnsi="Times New Roman"/>
          <w:b/>
          <w:color w:val="000000"/>
          <w:sz w:val="28"/>
        </w:rPr>
        <w:lastRenderedPageBreak/>
        <w:t>УЧЕБНО-МЕТОДИЧЕСКОЕ ОБЕСПЕЧЕНИЕ ОБРАЗОВАТЕЛЬНОГО ПРОЦЕССА</w:t>
      </w:r>
    </w:p>
    <w:p w:rsidR="00B47D49" w:rsidRDefault="00A01E78">
      <w:pPr>
        <w:spacing w:after="0" w:line="480" w:lineRule="auto"/>
        <w:ind w:left="120"/>
      </w:pPr>
      <w:r>
        <w:rPr>
          <w:rFonts w:ascii="Times New Roman" w:hAnsi="Times New Roman"/>
          <w:b/>
          <w:color w:val="000000"/>
          <w:sz w:val="28"/>
        </w:rPr>
        <w:t>ОБЯЗАТЕЛЬНЫЕ УЧЕБНЫЕ МАТЕРИАЛЫ ДЛЯ УЧЕНИКА</w:t>
      </w:r>
    </w:p>
    <w:p w:rsidR="00B47D49" w:rsidRDefault="00B47D49">
      <w:pPr>
        <w:spacing w:after="0" w:line="480" w:lineRule="auto"/>
        <w:ind w:left="120"/>
      </w:pPr>
    </w:p>
    <w:p w:rsidR="00B47D49" w:rsidRPr="00A01E78" w:rsidRDefault="00A01E78">
      <w:pPr>
        <w:spacing w:after="0" w:line="480" w:lineRule="auto"/>
        <w:ind w:left="120"/>
      </w:pPr>
      <w:bookmarkStart w:id="10" w:name="adb1d9d1-cf33-4708-ba95-e123daeb3e97"/>
      <w:r w:rsidRPr="00A01E78">
        <w:rPr>
          <w:rFonts w:ascii="Times New Roman" w:hAnsi="Times New Roman"/>
          <w:color w:val="000000"/>
          <w:sz w:val="28"/>
        </w:rPr>
        <w:t>Учебник для 9 класса общеобразовательных организаций под редакцией С. Н. Егорова / Б. О. Хренников, Н. В. Гололобов, Л. И. Льняная, М. В. Маслов. — Москва: Просвещение, 2022</w:t>
      </w:r>
      <w:bookmarkEnd w:id="10"/>
    </w:p>
    <w:p w:rsidR="00B47D49" w:rsidRPr="00A01E78" w:rsidRDefault="00B47D49">
      <w:pPr>
        <w:spacing w:after="0"/>
        <w:ind w:left="120"/>
      </w:pPr>
    </w:p>
    <w:p w:rsidR="00B47D49" w:rsidRPr="00A01E78" w:rsidRDefault="00A01E78">
      <w:pPr>
        <w:spacing w:after="0" w:line="480" w:lineRule="auto"/>
        <w:ind w:left="120"/>
      </w:pPr>
      <w:r w:rsidRPr="00A01E78">
        <w:rPr>
          <w:rFonts w:ascii="Times New Roman" w:hAnsi="Times New Roman"/>
          <w:b/>
          <w:color w:val="000000"/>
          <w:sz w:val="28"/>
        </w:rPr>
        <w:t>МЕТОДИЧЕСКИЕ МАТЕРИАЛЫ ДЛЯ УЧИТЕЛЯ</w:t>
      </w:r>
    </w:p>
    <w:p w:rsidR="00B47D49" w:rsidRPr="00A01E78" w:rsidRDefault="00A01E78">
      <w:pPr>
        <w:spacing w:after="0" w:line="480" w:lineRule="auto"/>
        <w:ind w:left="120"/>
        <w:jc w:val="both"/>
      </w:pPr>
      <w:r w:rsidRPr="00A01E78">
        <w:rPr>
          <w:rFonts w:ascii="Times New Roman" w:hAnsi="Times New Roman"/>
          <w:color w:val="000000"/>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A01E78">
        <w:rPr>
          <w:rFonts w:ascii="Times New Roman" w:hAnsi="Times New Roman"/>
          <w:color w:val="000000"/>
          <w:sz w:val="28"/>
        </w:rPr>
        <w:t>://</w:t>
      </w:r>
      <w:r>
        <w:rPr>
          <w:rFonts w:ascii="Times New Roman" w:hAnsi="Times New Roman"/>
          <w:color w:val="000000"/>
          <w:sz w:val="28"/>
        </w:rPr>
        <w:t>uchitel</w:t>
      </w:r>
      <w:r w:rsidRPr="00A01E78">
        <w:rPr>
          <w:rFonts w:ascii="Times New Roman" w:hAnsi="Times New Roman"/>
          <w:color w:val="000000"/>
          <w:sz w:val="28"/>
        </w:rPr>
        <w:t>.</w:t>
      </w:r>
      <w:r>
        <w:rPr>
          <w:rFonts w:ascii="Times New Roman" w:hAnsi="Times New Roman"/>
          <w:color w:val="000000"/>
          <w:sz w:val="28"/>
        </w:rPr>
        <w:t>club</w:t>
      </w:r>
      <w:r w:rsidRPr="00A01E78">
        <w:rPr>
          <w:rFonts w:ascii="Times New Roman" w:hAnsi="Times New Roman"/>
          <w:color w:val="000000"/>
          <w:sz w:val="28"/>
        </w:rPr>
        <w:t>/</w:t>
      </w:r>
      <w:r>
        <w:rPr>
          <w:rFonts w:ascii="Times New Roman" w:hAnsi="Times New Roman"/>
          <w:color w:val="000000"/>
          <w:sz w:val="28"/>
        </w:rPr>
        <w:t>fgos</w:t>
      </w:r>
      <w:r w:rsidRPr="00A01E78">
        <w:rPr>
          <w:rFonts w:ascii="Times New Roman" w:hAnsi="Times New Roman"/>
          <w:color w:val="000000"/>
          <w:sz w:val="28"/>
        </w:rPr>
        <w:t>/</w:t>
      </w:r>
      <w:r>
        <w:rPr>
          <w:rFonts w:ascii="Times New Roman" w:hAnsi="Times New Roman"/>
          <w:color w:val="000000"/>
          <w:sz w:val="28"/>
        </w:rPr>
        <w:t>fgos</w:t>
      </w:r>
      <w:r w:rsidRPr="00A01E78">
        <w:rPr>
          <w:rFonts w:ascii="Times New Roman" w:hAnsi="Times New Roman"/>
          <w:color w:val="000000"/>
          <w:sz w:val="28"/>
        </w:rPr>
        <w:t>-</w:t>
      </w:r>
      <w:r>
        <w:rPr>
          <w:rFonts w:ascii="Times New Roman" w:hAnsi="Times New Roman"/>
          <w:color w:val="000000"/>
          <w:sz w:val="28"/>
        </w:rPr>
        <w:t>obzh</w:t>
      </w:r>
      <w:r w:rsidRPr="00A01E78">
        <w:rPr>
          <w:rFonts w:ascii="Times New Roman" w:hAnsi="Times New Roman"/>
          <w:color w:val="000000"/>
          <w:sz w:val="28"/>
        </w:rPr>
        <w:t xml:space="preserve">. </w:t>
      </w:r>
    </w:p>
    <w:p w:rsidR="00B47D49" w:rsidRPr="00A01E78" w:rsidRDefault="00B47D49">
      <w:pPr>
        <w:spacing w:after="0"/>
        <w:ind w:left="120"/>
      </w:pPr>
    </w:p>
    <w:p w:rsidR="00B47D49" w:rsidRPr="00A01E78" w:rsidRDefault="00A01E78">
      <w:pPr>
        <w:spacing w:after="0" w:line="480" w:lineRule="auto"/>
        <w:ind w:left="120"/>
      </w:pPr>
      <w:r w:rsidRPr="00A01E78">
        <w:rPr>
          <w:rFonts w:ascii="Times New Roman" w:hAnsi="Times New Roman"/>
          <w:b/>
          <w:color w:val="000000"/>
          <w:sz w:val="28"/>
        </w:rPr>
        <w:t>ЦИФРОВЫЕ ОБРАЗОВАТЕЛЬНЫЕ РЕСУРСЫ И РЕСУРСЫ СЕТИ ИНТЕРНЕТ</w:t>
      </w:r>
    </w:p>
    <w:p w:rsidR="00B47D49" w:rsidRPr="00A01E78" w:rsidRDefault="00A01E78">
      <w:pPr>
        <w:spacing w:after="0" w:line="480" w:lineRule="auto"/>
        <w:ind w:left="120"/>
      </w:pPr>
      <w:r>
        <w:rPr>
          <w:rFonts w:ascii="Times New Roman" w:hAnsi="Times New Roman"/>
          <w:color w:val="000000"/>
          <w:sz w:val="28"/>
        </w:rPr>
        <w:t>https</w:t>
      </w:r>
      <w:r w:rsidRPr="00A01E78">
        <w:rPr>
          <w:rFonts w:ascii="Times New Roman" w:hAnsi="Times New Roman"/>
          <w:color w:val="000000"/>
          <w:sz w:val="28"/>
        </w:rPr>
        <w:t>://</w:t>
      </w:r>
      <w:r>
        <w:rPr>
          <w:rFonts w:ascii="Times New Roman" w:hAnsi="Times New Roman"/>
          <w:color w:val="000000"/>
          <w:sz w:val="28"/>
        </w:rPr>
        <w:t>m</w:t>
      </w:r>
      <w:r w:rsidRPr="00A01E78">
        <w:rPr>
          <w:rFonts w:ascii="Times New Roman" w:hAnsi="Times New Roman"/>
          <w:color w:val="000000"/>
          <w:sz w:val="28"/>
        </w:rPr>
        <w:t>.</w:t>
      </w:r>
      <w:r>
        <w:rPr>
          <w:rFonts w:ascii="Times New Roman" w:hAnsi="Times New Roman"/>
          <w:color w:val="000000"/>
          <w:sz w:val="28"/>
        </w:rPr>
        <w:t>edsoo</w:t>
      </w:r>
      <w:r w:rsidRPr="00A01E78">
        <w:rPr>
          <w:rFonts w:ascii="Times New Roman" w:hAnsi="Times New Roman"/>
          <w:color w:val="000000"/>
          <w:sz w:val="28"/>
        </w:rPr>
        <w:t>.</w:t>
      </w:r>
      <w:r>
        <w:rPr>
          <w:rFonts w:ascii="Times New Roman" w:hAnsi="Times New Roman"/>
          <w:color w:val="000000"/>
          <w:sz w:val="28"/>
        </w:rPr>
        <w:t>ru</w:t>
      </w:r>
      <w:r w:rsidRPr="00A01E78">
        <w:rPr>
          <w:rFonts w:ascii="Times New Roman" w:hAnsi="Times New Roman"/>
          <w:color w:val="000000"/>
          <w:sz w:val="28"/>
        </w:rPr>
        <w:t>/</w:t>
      </w:r>
      <w:r w:rsidRPr="00A01E78">
        <w:rPr>
          <w:sz w:val="28"/>
        </w:rPr>
        <w:br/>
      </w:r>
      <w:r w:rsidRPr="00A01E78">
        <w:rPr>
          <w:rFonts w:ascii="Times New Roman" w:hAnsi="Times New Roman"/>
          <w:color w:val="000000"/>
          <w:sz w:val="28"/>
        </w:rPr>
        <w:t xml:space="preserve"> </w:t>
      </w:r>
      <w:r>
        <w:rPr>
          <w:rFonts w:ascii="Times New Roman" w:hAnsi="Times New Roman"/>
          <w:color w:val="000000"/>
          <w:sz w:val="28"/>
        </w:rPr>
        <w:t>https</w:t>
      </w:r>
      <w:r w:rsidRPr="00A01E78">
        <w:rPr>
          <w:rFonts w:ascii="Times New Roman" w:hAnsi="Times New Roman"/>
          <w:color w:val="000000"/>
          <w:sz w:val="28"/>
        </w:rPr>
        <w:t>://</w:t>
      </w:r>
      <w:r>
        <w:rPr>
          <w:rFonts w:ascii="Times New Roman" w:hAnsi="Times New Roman"/>
          <w:color w:val="000000"/>
          <w:sz w:val="28"/>
        </w:rPr>
        <w:t>lesson</w:t>
      </w:r>
      <w:r w:rsidRPr="00A01E78">
        <w:rPr>
          <w:rFonts w:ascii="Times New Roman" w:hAnsi="Times New Roman"/>
          <w:color w:val="000000"/>
          <w:sz w:val="28"/>
        </w:rPr>
        <w:t>.</w:t>
      </w:r>
      <w:r>
        <w:rPr>
          <w:rFonts w:ascii="Times New Roman" w:hAnsi="Times New Roman"/>
          <w:color w:val="000000"/>
          <w:sz w:val="28"/>
        </w:rPr>
        <w:t>edu</w:t>
      </w:r>
      <w:r w:rsidRPr="00A01E78">
        <w:rPr>
          <w:rFonts w:ascii="Times New Roman" w:hAnsi="Times New Roman"/>
          <w:color w:val="000000"/>
          <w:sz w:val="28"/>
        </w:rPr>
        <w:t>.</w:t>
      </w:r>
      <w:r>
        <w:rPr>
          <w:rFonts w:ascii="Times New Roman" w:hAnsi="Times New Roman"/>
          <w:color w:val="000000"/>
          <w:sz w:val="28"/>
        </w:rPr>
        <w:t>ru</w:t>
      </w:r>
      <w:r w:rsidRPr="00A01E78">
        <w:rPr>
          <w:rFonts w:ascii="Times New Roman" w:hAnsi="Times New Roman"/>
          <w:color w:val="000000"/>
          <w:sz w:val="28"/>
        </w:rPr>
        <w:t>/17/08</w:t>
      </w:r>
      <w:r w:rsidRPr="00A01E78">
        <w:rPr>
          <w:sz w:val="28"/>
        </w:rPr>
        <w:br/>
      </w:r>
      <w:r w:rsidRPr="00A01E78">
        <w:rPr>
          <w:rFonts w:ascii="Times New Roman" w:hAnsi="Times New Roman"/>
          <w:color w:val="000000"/>
          <w:sz w:val="28"/>
        </w:rPr>
        <w:t xml:space="preserve"> </w:t>
      </w:r>
      <w:r>
        <w:rPr>
          <w:rFonts w:ascii="Times New Roman" w:hAnsi="Times New Roman"/>
          <w:color w:val="000000"/>
          <w:sz w:val="28"/>
        </w:rPr>
        <w:t>https</w:t>
      </w:r>
      <w:r w:rsidRPr="00A01E78">
        <w:rPr>
          <w:rFonts w:ascii="Times New Roman" w:hAnsi="Times New Roman"/>
          <w:color w:val="000000"/>
          <w:sz w:val="28"/>
        </w:rPr>
        <w:t>://</w:t>
      </w:r>
      <w:r>
        <w:rPr>
          <w:rFonts w:ascii="Times New Roman" w:hAnsi="Times New Roman"/>
          <w:color w:val="000000"/>
          <w:sz w:val="28"/>
        </w:rPr>
        <w:t>resh</w:t>
      </w:r>
      <w:r w:rsidRPr="00A01E78">
        <w:rPr>
          <w:rFonts w:ascii="Times New Roman" w:hAnsi="Times New Roman"/>
          <w:color w:val="000000"/>
          <w:sz w:val="28"/>
        </w:rPr>
        <w:t>.</w:t>
      </w:r>
      <w:r>
        <w:rPr>
          <w:rFonts w:ascii="Times New Roman" w:hAnsi="Times New Roman"/>
          <w:color w:val="000000"/>
          <w:sz w:val="28"/>
        </w:rPr>
        <w:t>edu</w:t>
      </w:r>
      <w:r w:rsidRPr="00A01E78">
        <w:rPr>
          <w:rFonts w:ascii="Times New Roman" w:hAnsi="Times New Roman"/>
          <w:color w:val="000000"/>
          <w:sz w:val="28"/>
        </w:rPr>
        <w:t>.</w:t>
      </w:r>
      <w:r>
        <w:rPr>
          <w:rFonts w:ascii="Times New Roman" w:hAnsi="Times New Roman"/>
          <w:color w:val="000000"/>
          <w:sz w:val="28"/>
        </w:rPr>
        <w:t>ru</w:t>
      </w:r>
      <w:r w:rsidRPr="00A01E78">
        <w:rPr>
          <w:sz w:val="28"/>
        </w:rPr>
        <w:br/>
      </w:r>
      <w:bookmarkStart w:id="11" w:name="4db1b891-46b6-424a-ab63-7fb5c2284dca"/>
      <w:bookmarkEnd w:id="11"/>
    </w:p>
    <w:bookmarkEnd w:id="9"/>
    <w:p w:rsidR="00A01E78" w:rsidRPr="00A01E78" w:rsidRDefault="00A01E78"/>
    <w:sectPr w:rsidR="00A01E78" w:rsidRPr="00A01E78" w:rsidSect="00197962">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65D13"/>
    <w:multiLevelType w:val="multilevel"/>
    <w:tmpl w:val="F5FA1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D49"/>
    <w:rsid w:val="00125E2E"/>
    <w:rsid w:val="00197962"/>
    <w:rsid w:val="00524338"/>
    <w:rsid w:val="005F2BDA"/>
    <w:rsid w:val="00A01E78"/>
    <w:rsid w:val="00B47D49"/>
    <w:rsid w:val="00D239B0"/>
    <w:rsid w:val="00D90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243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43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243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43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f5eb14e4" TargetMode="External"/><Relationship Id="rId18" Type="http://schemas.openxmlformats.org/officeDocument/2006/relationships/hyperlink" Target="https://m.edsoo.ru/f5eb222c" TargetMode="External"/><Relationship Id="rId26" Type="http://schemas.openxmlformats.org/officeDocument/2006/relationships/hyperlink" Target="https://m.edsoo.ru/f5eb3ca8" TargetMode="External"/><Relationship Id="rId3" Type="http://schemas.openxmlformats.org/officeDocument/2006/relationships/styles" Target="styles.xml"/><Relationship Id="rId21" Type="http://schemas.openxmlformats.org/officeDocument/2006/relationships/hyperlink" Target="https://m.edsoo.ru/f5eb2c0e" TargetMode="External"/><Relationship Id="rId34" Type="http://schemas.openxmlformats.org/officeDocument/2006/relationships/hyperlink" Target="https://m.edsoo.ru/f5eb4842" TargetMode="External"/><Relationship Id="rId7" Type="http://schemas.openxmlformats.org/officeDocument/2006/relationships/image" Target="media/image1.jpeg"/><Relationship Id="rId12" Type="http://schemas.openxmlformats.org/officeDocument/2006/relationships/hyperlink" Target="https://m.edsoo.ru/7f41b590" TargetMode="External"/><Relationship Id="rId17" Type="http://schemas.openxmlformats.org/officeDocument/2006/relationships/hyperlink" Target="https://m.edsoo.ru/f5eb209c" TargetMode="External"/><Relationship Id="rId25" Type="http://schemas.openxmlformats.org/officeDocument/2006/relationships/hyperlink" Target="https://m.edsoo.ru/f5eb367c" TargetMode="External"/><Relationship Id="rId33" Type="http://schemas.openxmlformats.org/officeDocument/2006/relationships/hyperlink" Target="https://m.edsoo.ru/f5eb46d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f5eb1da4" TargetMode="External"/><Relationship Id="rId20" Type="http://schemas.openxmlformats.org/officeDocument/2006/relationships/hyperlink" Target="https://m.edsoo.ru/f5eb279a" TargetMode="External"/><Relationship Id="rId29" Type="http://schemas.openxmlformats.org/officeDocument/2006/relationships/hyperlink" Target="https://m.edsoo.ru/f5eb40e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b590" TargetMode="External"/><Relationship Id="rId24" Type="http://schemas.openxmlformats.org/officeDocument/2006/relationships/hyperlink" Target="https://m.edsoo.ru/f5eb350a" TargetMode="External"/><Relationship Id="rId32" Type="http://schemas.openxmlformats.org/officeDocument/2006/relationships/hyperlink" Target="https://m.edsoo.ru/f5eb46da"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f5eb1ac0" TargetMode="External"/><Relationship Id="rId23" Type="http://schemas.openxmlformats.org/officeDocument/2006/relationships/hyperlink" Target="https://m.edsoo.ru/f5eb3078" TargetMode="External"/><Relationship Id="rId28" Type="http://schemas.openxmlformats.org/officeDocument/2006/relationships/hyperlink" Target="https://m.edsoo.ru/f5eb425c" TargetMode="External"/><Relationship Id="rId36" Type="http://schemas.openxmlformats.org/officeDocument/2006/relationships/hyperlink" Target="https://m.edsoo.ru/f5eb46da" TargetMode="External"/><Relationship Id="rId10" Type="http://schemas.openxmlformats.org/officeDocument/2006/relationships/hyperlink" Target="https://m.edsoo.ru/7f41b590" TargetMode="External"/><Relationship Id="rId19" Type="http://schemas.openxmlformats.org/officeDocument/2006/relationships/hyperlink" Target="https://m.edsoo.ru/f5eb23a8" TargetMode="External"/><Relationship Id="rId31" Type="http://schemas.openxmlformats.org/officeDocument/2006/relationships/hyperlink" Target="https://m.edsoo.ru/f5eb4568" TargetMode="External"/><Relationship Id="rId4" Type="http://schemas.microsoft.com/office/2007/relationships/stylesWithEffects" Target="stylesWithEffects.xml"/><Relationship Id="rId9" Type="http://schemas.openxmlformats.org/officeDocument/2006/relationships/hyperlink" Target="https://m.edsoo.ru/7f41b590" TargetMode="External"/><Relationship Id="rId14" Type="http://schemas.openxmlformats.org/officeDocument/2006/relationships/hyperlink" Target="https://m.edsoo.ru/f5eb0efe" TargetMode="External"/><Relationship Id="rId22" Type="http://schemas.openxmlformats.org/officeDocument/2006/relationships/hyperlink" Target="https://m.edsoo.ru/f5eb2d94" TargetMode="External"/><Relationship Id="rId27" Type="http://schemas.openxmlformats.org/officeDocument/2006/relationships/hyperlink" Target="https://m.edsoo.ru/f5eb425c" TargetMode="External"/><Relationship Id="rId30" Type="http://schemas.openxmlformats.org/officeDocument/2006/relationships/hyperlink" Target="https://m.edsoo.ru/f5eb40ea" TargetMode="External"/><Relationship Id="rId35"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56EF4-35F4-416A-8D91-7E7621BE5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27</Pages>
  <Words>8501</Words>
  <Characters>48459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2024-09-15T06:20:00Z</cp:lastPrinted>
  <dcterms:created xsi:type="dcterms:W3CDTF">2024-09-11T16:28:00Z</dcterms:created>
  <dcterms:modified xsi:type="dcterms:W3CDTF">2024-10-09T07:04:00Z</dcterms:modified>
</cp:coreProperties>
</file>