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4B" w:rsidRDefault="00642237" w:rsidP="007C6E4B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bookmarkStart w:id="0" w:name="block-45724575"/>
      <w:r>
        <w:rPr>
          <w:rFonts w:ascii="Times New Roman" w:hAnsi="Times New Roman"/>
          <w:b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6296025" cy="8849138"/>
            <wp:effectExtent l="19050" t="0" r="9525" b="0"/>
            <wp:docPr id="2" name="Рисунок 1" descr="C:\Users\User\Desktop\сканы титульник\Сканы Бояркина\литература 9 кл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Сканы Бояркина\литература 9 кл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849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9A608F">
        <w:rPr>
          <w:rFonts w:ascii="Times New Roman" w:hAnsi="Times New Roman"/>
          <w:color w:val="333333"/>
          <w:sz w:val="20"/>
          <w:szCs w:val="20"/>
          <w:lang w:val="ru-RU"/>
        </w:rPr>
        <w:t xml:space="preserve">рабочей 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программы воспитания, с учётом Концепции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ОБЩАЯ ХАРАКТЕРИСТИКА </w:t>
      </w:r>
      <w:r w:rsidRPr="009A608F">
        <w:rPr>
          <w:rFonts w:ascii="Times New Roman" w:hAnsi="Times New Roman"/>
          <w:b/>
          <w:color w:val="333333"/>
          <w:sz w:val="20"/>
          <w:szCs w:val="20"/>
          <w:lang w:val="ru-RU"/>
        </w:rPr>
        <w:t>УЧЕБНОГО ПРЕДМЕТА «ЛИТЕРАТУРА»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ЦЕЛИ ИЗУЧЕНИЯ </w:t>
      </w:r>
      <w:r w:rsidRPr="009A608F">
        <w:rPr>
          <w:rFonts w:ascii="Times New Roman" w:hAnsi="Times New Roman"/>
          <w:b/>
          <w:color w:val="333333"/>
          <w:sz w:val="20"/>
          <w:szCs w:val="20"/>
          <w:lang w:val="ru-RU"/>
        </w:rPr>
        <w:t>УЧЕБНОГО ПРЕДМЕТА «ЛИТЕРАТУРА»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проблемы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воспринимая чужую точку зрения и аргументированно отстаивая свою. 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МЕСТО УЧЕБНОГО ПРЕДМЕТА «ЛИТЕРАТУРА» В УЧЕБНОМ ПЛАНЕ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EB4AE9" w:rsidRPr="009A608F" w:rsidRDefault="00EB4AE9">
      <w:pPr>
        <w:rPr>
          <w:sz w:val="20"/>
          <w:szCs w:val="20"/>
          <w:lang w:val="ru-RU"/>
        </w:rPr>
        <w:sectPr w:rsidR="00EB4AE9" w:rsidRPr="009A608F">
          <w:pgSz w:w="11906" w:h="16383"/>
          <w:pgMar w:top="1134" w:right="850" w:bottom="1134" w:left="1701" w:header="720" w:footer="720" w:gutter="0"/>
          <w:cols w:space="720"/>
        </w:sect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1" w:name="block-45724576"/>
      <w:bookmarkEnd w:id="0"/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9 КЛАСС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Древнерусская литература.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«Слово о полку Игореве».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Литература </w:t>
      </w:r>
      <w:r w:rsidRPr="009A608F">
        <w:rPr>
          <w:rFonts w:ascii="Times New Roman" w:hAnsi="Times New Roman"/>
          <w:b/>
          <w:color w:val="000000"/>
          <w:sz w:val="20"/>
          <w:szCs w:val="20"/>
        </w:rPr>
        <w:t>XVIII</w:t>
      </w: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М. В. Ломоносов. 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2" w:name="e8b587e6-2f8c-4690-a635-22bb3cee08ae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(по выбору).</w:t>
      </w:r>
      <w:bookmarkEnd w:id="2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Г. Р. Державин. 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Стихотворения </w:t>
      </w:r>
      <w:bookmarkStart w:id="3" w:name="8ca8cc5e-b57b-4292-a0a2-4d5e99a37fc7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(два по выбору). Например, «Властителям и судиям», «Памятник» и другие.</w:t>
      </w:r>
      <w:bookmarkEnd w:id="3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Н. М. Карамзин.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Повесть «Бедная Лиза».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9A608F">
        <w:rPr>
          <w:rFonts w:ascii="Times New Roman" w:hAnsi="Times New Roman"/>
          <w:b/>
          <w:color w:val="000000"/>
          <w:sz w:val="20"/>
          <w:szCs w:val="20"/>
        </w:rPr>
        <w:t>XIX</w:t>
      </w: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В. А. Жуковский.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Баллады, элегии </w:t>
      </w:r>
      <w:bookmarkStart w:id="4" w:name="7eb282c3-f5ef-4e9f-86b2-734492601833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(две по выбору). Например, «Светлана», «Невыразимое», «Море» и другие.</w:t>
      </w:r>
      <w:bookmarkEnd w:id="4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А. С. Грибоедов.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Комедия «Горе от ума».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Поэзия пушкинской эпохи. </w:t>
      </w:r>
      <w:bookmarkStart w:id="5" w:name="d3f3009b-2bf2-4457-85cc-996248170bf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5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А. С. Пушкин.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Стихотворения (не менее пяти по выбору). </w:t>
      </w:r>
      <w:bookmarkStart w:id="6" w:name="0b2f85f8-e824-4e61-a1ac-4efc7fb78a2f"/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6"/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Поэма «Медный всадник». Роман в стихах «Евгений Онегин».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М. Ю. Лермонтов.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Стихотворения (не менее пяти по выбору). </w:t>
      </w:r>
      <w:bookmarkStart w:id="7" w:name="87a51fa3-c568-4583-a18a-174135483b9d"/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.</w:t>
      </w:r>
      <w:bookmarkEnd w:id="7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Роман «Герой нашего времени».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Н. В. Гоголь. 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Поэма «Мёртвые души».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Зарубежная литература.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Данте.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«Божественная комедия» </w:t>
      </w:r>
      <w:bookmarkStart w:id="8" w:name="131db750-5e26-42b5-b0b5-6f68058ef787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(не менее двух фрагментов по выбору).</w:t>
      </w:r>
      <w:bookmarkEnd w:id="8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У. Шекспир.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Трагедия «Гамлет» </w:t>
      </w:r>
      <w:bookmarkStart w:id="9" w:name="50dcaf75-7eb3-4058-9b14-0313c9277b2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(фрагменты по выбору).</w:t>
      </w:r>
      <w:bookmarkEnd w:id="9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И.В. Гёте.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Трагедия «Фауст» </w:t>
      </w:r>
      <w:bookmarkStart w:id="10" w:name="0b3534b6-8dfe-4b28-9993-091faed66786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(не менее двух фрагментов по выбору).</w:t>
      </w:r>
      <w:bookmarkEnd w:id="10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Дж. Г. Байрон. 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Стихотворения </w:t>
      </w:r>
      <w:bookmarkStart w:id="11" w:name="e19cbdea-f76d-4b99-b400-83b11ad6923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11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Поэма «Паломничество Чайльд-Гарольда» </w:t>
      </w:r>
      <w:bookmarkStart w:id="12" w:name="e2190f02-8aec-4529-8d6c-41c65b65ca2e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(не менее одного фрагмента по выбору).</w:t>
      </w:r>
      <w:bookmarkEnd w:id="12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Зарубежная проза первой половины </w:t>
      </w:r>
      <w:r w:rsidRPr="009A608F">
        <w:rPr>
          <w:rFonts w:ascii="Times New Roman" w:hAnsi="Times New Roman"/>
          <w:b/>
          <w:color w:val="000000"/>
          <w:sz w:val="20"/>
          <w:szCs w:val="20"/>
        </w:rPr>
        <w:t>XIX</w:t>
      </w: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в.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bookmarkStart w:id="13" w:name="2ccf1dde-3592-470f-89fb-4ebac1d8e3cf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13"/>
    </w:p>
    <w:p w:rsidR="00EB4AE9" w:rsidRPr="009A608F" w:rsidRDefault="00EB4AE9">
      <w:pPr>
        <w:rPr>
          <w:sz w:val="20"/>
          <w:szCs w:val="20"/>
          <w:lang w:val="ru-RU"/>
        </w:rPr>
        <w:sectPr w:rsidR="00EB4AE9" w:rsidRPr="009A608F">
          <w:pgSz w:w="11906" w:h="16383"/>
          <w:pgMar w:top="1134" w:right="850" w:bottom="1134" w:left="1701" w:header="720" w:footer="720" w:gutter="0"/>
          <w:cols w:space="720"/>
        </w:sect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14" w:name="block-45724571"/>
      <w:bookmarkEnd w:id="1"/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Гражданского воспитания:</w:t>
      </w:r>
    </w:p>
    <w:p w:rsidR="00EB4AE9" w:rsidRPr="009A608F" w:rsidRDefault="00D800E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B4AE9" w:rsidRPr="009A608F" w:rsidRDefault="00D800E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B4AE9" w:rsidRPr="009A608F" w:rsidRDefault="00D800E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неприятие любых форм экстремизма, дискриминации;</w:t>
      </w:r>
    </w:p>
    <w:p w:rsidR="00EB4AE9" w:rsidRPr="009A608F" w:rsidRDefault="00D800E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понимание роли различных социальных институтов в жизни человека;</w:t>
      </w:r>
    </w:p>
    <w:p w:rsidR="00EB4AE9" w:rsidRPr="009A608F" w:rsidRDefault="00D800E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B4AE9" w:rsidRPr="009A608F" w:rsidRDefault="00D800E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представление о способах противодействия коррупции;</w:t>
      </w:r>
    </w:p>
    <w:p w:rsidR="00EB4AE9" w:rsidRPr="009A608F" w:rsidRDefault="00D800E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B4AE9" w:rsidRPr="009A608F" w:rsidRDefault="00D800E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активное участие в школьном самоуправлении;</w:t>
      </w:r>
    </w:p>
    <w:p w:rsidR="00EB4AE9" w:rsidRPr="009A608F" w:rsidRDefault="00D800E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Патриотического воспитания:</w:t>
      </w:r>
    </w:p>
    <w:p w:rsidR="00EB4AE9" w:rsidRPr="009A608F" w:rsidRDefault="00D800E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B4AE9" w:rsidRPr="009A608F" w:rsidRDefault="00D800E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B4AE9" w:rsidRPr="009A608F" w:rsidRDefault="00D800E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Духовно-нравственного воспитания:</w:t>
      </w:r>
    </w:p>
    <w:p w:rsidR="00EB4AE9" w:rsidRPr="009A608F" w:rsidRDefault="00D800E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B4AE9" w:rsidRPr="009A608F" w:rsidRDefault="00D800E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B4AE9" w:rsidRPr="009A608F" w:rsidRDefault="00D800E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Эстетического воспитания:</w:t>
      </w:r>
    </w:p>
    <w:p w:rsidR="00EB4AE9" w:rsidRPr="009A608F" w:rsidRDefault="00D800E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B4AE9" w:rsidRPr="009A608F" w:rsidRDefault="00D800E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EB4AE9" w:rsidRPr="009A608F" w:rsidRDefault="00D800E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B4AE9" w:rsidRPr="009A608F" w:rsidRDefault="00D800E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стремление к самовыражению в разных видах искусства.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B4AE9" w:rsidRPr="009A608F" w:rsidRDefault="00D800E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EB4AE9" w:rsidRPr="009A608F" w:rsidRDefault="00D800E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B4AE9" w:rsidRPr="009A608F" w:rsidRDefault="00D800E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интернет-среде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в процессе школьного литературного образования; </w:t>
      </w:r>
    </w:p>
    <w:p w:rsidR="00EB4AE9" w:rsidRPr="009A608F" w:rsidRDefault="00D800E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B4AE9" w:rsidRPr="009A608F" w:rsidRDefault="00D800E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умение принимать себя и других, не осуждая;</w:t>
      </w:r>
    </w:p>
    <w:p w:rsidR="00EB4AE9" w:rsidRPr="009A608F" w:rsidRDefault="00D800E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B4AE9" w:rsidRPr="009A608F" w:rsidRDefault="00D800E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уметь управлять собственным эмоциональным состоянием;</w:t>
      </w:r>
    </w:p>
    <w:p w:rsidR="00EB4AE9" w:rsidRPr="009A608F" w:rsidRDefault="00D800E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Трудового воспитания:</w:t>
      </w:r>
    </w:p>
    <w:p w:rsidR="00EB4AE9" w:rsidRPr="009A608F" w:rsidRDefault="00D800E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B4AE9" w:rsidRPr="009A608F" w:rsidRDefault="00D800E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B4AE9" w:rsidRPr="009A608F" w:rsidRDefault="00D800E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B4AE9" w:rsidRPr="009A608F" w:rsidRDefault="00D800E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готовность адаптироваться в профессиональной среде; </w:t>
      </w:r>
    </w:p>
    <w:p w:rsidR="00EB4AE9" w:rsidRPr="009A608F" w:rsidRDefault="00D800E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B4AE9" w:rsidRPr="009A608F" w:rsidRDefault="00D800E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Экологического воспитания:</w:t>
      </w:r>
    </w:p>
    <w:p w:rsidR="00EB4AE9" w:rsidRPr="009A608F" w:rsidRDefault="00D800E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B4AE9" w:rsidRPr="009A608F" w:rsidRDefault="00D800E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B4AE9" w:rsidRPr="009A608F" w:rsidRDefault="00D800E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B4AE9" w:rsidRPr="009A608F" w:rsidRDefault="00D800E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B4AE9" w:rsidRPr="009A608F" w:rsidRDefault="00D800E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готовность к участию в практической деятельности экологической направленности.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Ценности научного познания:</w:t>
      </w:r>
    </w:p>
    <w:p w:rsidR="00EB4AE9" w:rsidRPr="009A608F" w:rsidRDefault="00D800ED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B4AE9" w:rsidRPr="009A608F" w:rsidRDefault="00D800ED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овладение языковой и читательской культурой как средством познания мира; </w:t>
      </w:r>
    </w:p>
    <w:p w:rsidR="00EB4AE9" w:rsidRPr="009A608F" w:rsidRDefault="00D800ED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B4AE9" w:rsidRPr="009A608F" w:rsidRDefault="00D800ED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Личностные результаты, обеспечивающие адаптацию </w:t>
      </w:r>
      <w:proofErr w:type="gramStart"/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обучающегося</w:t>
      </w:r>
      <w:proofErr w:type="gramEnd"/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к изменяющимся условиям социальной и природной среды: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изучение и оценка социальных ролей персонажей литературных произведений;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анализировать и выявлять взаимосвязи природы, общества и экономики;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воспринимать стрессовую ситуацию как вызов, требующий контрмер;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позитивное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в произошедшей ситуации; </w:t>
      </w:r>
    </w:p>
    <w:p w:rsidR="00EB4AE9" w:rsidRPr="009A608F" w:rsidRDefault="00D800E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быть готовым действовать в отсутствии гарантий успеха.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познавательные действия: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1) Базовые логические действия:</w:t>
      </w:r>
    </w:p>
    <w:p w:rsidR="00EB4AE9" w:rsidRPr="009A608F" w:rsidRDefault="00D800E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B4AE9" w:rsidRPr="009A608F" w:rsidRDefault="00D800E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B4AE9" w:rsidRPr="009A608F" w:rsidRDefault="00D800E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B4AE9" w:rsidRPr="009A608F" w:rsidRDefault="00D800E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EB4AE9" w:rsidRPr="009A608F" w:rsidRDefault="00D800E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EB4AE9" w:rsidRPr="009A608F" w:rsidRDefault="00D800E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выявлять причинно-следственные связи при изучении литературных явлений и процессов;</w:t>
      </w:r>
    </w:p>
    <w:p w:rsidR="00EB4AE9" w:rsidRPr="009A608F" w:rsidRDefault="00D800E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EB4AE9" w:rsidRPr="009A608F" w:rsidRDefault="00D800E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гипотезы об их взаимосвязях;</w:t>
      </w:r>
    </w:p>
    <w:p w:rsidR="00EB4AE9" w:rsidRPr="009A608F" w:rsidRDefault="00D800E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2) Базовые исследовательские действия:</w:t>
      </w:r>
    </w:p>
    <w:p w:rsidR="00EB4AE9" w:rsidRPr="009A608F" w:rsidRDefault="00D800E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B4AE9" w:rsidRPr="009A608F" w:rsidRDefault="00D800E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EB4AE9" w:rsidRPr="009A608F" w:rsidRDefault="00D800E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B4AE9" w:rsidRPr="009A608F" w:rsidRDefault="00D800E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B4AE9" w:rsidRPr="009A608F" w:rsidRDefault="00D800E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EB4AE9" w:rsidRPr="009A608F" w:rsidRDefault="00D800E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EB4AE9" w:rsidRPr="009A608F" w:rsidRDefault="00D800E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владеть инструментами оценки достоверности полученных выводов и обобщений;</w:t>
      </w:r>
    </w:p>
    <w:p w:rsidR="00EB4AE9" w:rsidRPr="009A608F" w:rsidRDefault="00D800E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3) Работа с информацией:</w:t>
      </w:r>
    </w:p>
    <w:p w:rsidR="00EB4AE9" w:rsidRPr="009A608F" w:rsidRDefault="00D800E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B4AE9" w:rsidRPr="009A608F" w:rsidRDefault="00D800E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B4AE9" w:rsidRPr="009A608F" w:rsidRDefault="00D800E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B4AE9" w:rsidRPr="009A608F" w:rsidRDefault="00D800E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B4AE9" w:rsidRPr="009A608F" w:rsidRDefault="00D800E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B4AE9" w:rsidRPr="009A608F" w:rsidRDefault="00D800E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эффективно запоминать и систематизировать эту информацию.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коммуникативные действия: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1) Общение:</w:t>
      </w:r>
    </w:p>
    <w:p w:rsidR="00EB4AE9" w:rsidRPr="009A608F" w:rsidRDefault="00D800E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B4AE9" w:rsidRPr="009A608F" w:rsidRDefault="00D800E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B4AE9" w:rsidRPr="009A608F" w:rsidRDefault="00D800E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выражать себя (свою точку зрения) в устных и письменных текстах;</w:t>
      </w:r>
    </w:p>
    <w:p w:rsidR="00EB4AE9" w:rsidRPr="009A608F" w:rsidRDefault="00D800E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B4AE9" w:rsidRPr="009A608F" w:rsidRDefault="00D800E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B4AE9" w:rsidRPr="009A608F" w:rsidRDefault="00D800E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B4AE9" w:rsidRPr="009A608F" w:rsidRDefault="00D800E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B4AE9" w:rsidRPr="009A608F" w:rsidRDefault="00D800E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2) Совместная деятельность: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уметь обобщать мнения нескольких людей;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участниками взаимодействия на литературных занятиях;</w:t>
      </w:r>
    </w:p>
    <w:p w:rsidR="00EB4AE9" w:rsidRPr="009A608F" w:rsidRDefault="00D800E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регулятивные действия: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1) Самоорганизация:</w:t>
      </w:r>
    </w:p>
    <w:p w:rsidR="00EB4AE9" w:rsidRPr="009A608F" w:rsidRDefault="00D800E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B4AE9" w:rsidRPr="009A608F" w:rsidRDefault="00D800E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B4AE9" w:rsidRPr="009A608F" w:rsidRDefault="00D800E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B4AE9" w:rsidRPr="009A608F" w:rsidRDefault="00D800E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B4AE9" w:rsidRPr="009A608F" w:rsidRDefault="00D800E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2) Самоконтроль:</w:t>
      </w:r>
    </w:p>
    <w:p w:rsidR="00EB4AE9" w:rsidRPr="009A608F" w:rsidRDefault="00D800ED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B4AE9" w:rsidRPr="009A608F" w:rsidRDefault="00D800ED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B4AE9" w:rsidRPr="009A608F" w:rsidRDefault="00D800ED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позитивное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в произошедшей ситуации;</w:t>
      </w:r>
    </w:p>
    <w:p w:rsidR="00EB4AE9" w:rsidRPr="009A608F" w:rsidRDefault="00D800ED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3) Эмоциональный интеллект:</w:t>
      </w:r>
    </w:p>
    <w:p w:rsidR="00EB4AE9" w:rsidRPr="009A608F" w:rsidRDefault="00D800ED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EB4AE9" w:rsidRPr="009A608F" w:rsidRDefault="00D800ED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причины эмоций;</w:t>
      </w:r>
    </w:p>
    <w:p w:rsidR="00EB4AE9" w:rsidRPr="009A608F" w:rsidRDefault="00D800ED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B4AE9" w:rsidRPr="009A608F" w:rsidRDefault="00D800ED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регулировать способ выражения своих эмоций.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</w:rPr>
        <w:t>4) Принятие себя и других:</w:t>
      </w:r>
    </w:p>
    <w:p w:rsidR="00EB4AE9" w:rsidRPr="009A608F" w:rsidRDefault="00D800ED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B4AE9" w:rsidRPr="009A608F" w:rsidRDefault="00D800ED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EB4AE9" w:rsidRPr="009A608F" w:rsidRDefault="00D800ED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проявлять открытость себе и другим;</w:t>
      </w:r>
    </w:p>
    <w:p w:rsidR="00EB4AE9" w:rsidRPr="009A608F" w:rsidRDefault="00D800ED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осознавать невозможность контролировать всё вокруг.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b/>
          <w:color w:val="000000"/>
          <w:sz w:val="20"/>
          <w:szCs w:val="20"/>
          <w:lang w:val="ru-RU"/>
        </w:rPr>
        <w:t>9 КЛАСС</w:t>
      </w:r>
    </w:p>
    <w:p w:rsidR="00EB4AE9" w:rsidRPr="009A608F" w:rsidRDefault="00EB4AE9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произведениях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с учётом неоднозначности заложенных в них художественных смыслов:</w:t>
      </w:r>
    </w:p>
    <w:p w:rsidR="00EB4AE9" w:rsidRPr="009A608F" w:rsidRDefault="00D800ED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</w:t>
      </w: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EB4AE9" w:rsidRPr="009A608F" w:rsidRDefault="00D800ED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EB4AE9" w:rsidRPr="009A608F" w:rsidRDefault="00D800ED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B4AE9" w:rsidRPr="009A608F" w:rsidRDefault="00D800ED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EB4AE9" w:rsidRPr="009A608F" w:rsidRDefault="00D800ED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EB4AE9" w:rsidRPr="009A608F" w:rsidRDefault="00D800ED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EB4AE9" w:rsidRPr="009A608F" w:rsidRDefault="00D800ED">
      <w:pPr>
        <w:numPr>
          <w:ilvl w:val="0"/>
          <w:numId w:val="2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прочитанному</w:t>
      </w:r>
      <w:proofErr w:type="gramEnd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 и отстаивать свою точку зрения, используя литературные аргументы;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B4AE9" w:rsidRPr="009A608F" w:rsidRDefault="00D800E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9A608F">
        <w:rPr>
          <w:rFonts w:ascii="Times New Roman" w:hAnsi="Times New Roman"/>
          <w:color w:val="000000"/>
          <w:sz w:val="20"/>
          <w:szCs w:val="20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EB4AE9" w:rsidRPr="009A608F" w:rsidRDefault="00EB4AE9">
      <w:pPr>
        <w:rPr>
          <w:lang w:val="ru-RU"/>
        </w:rPr>
        <w:sectPr w:rsidR="00EB4AE9" w:rsidRPr="009A608F">
          <w:pgSz w:w="11906" w:h="16383"/>
          <w:pgMar w:top="1134" w:right="850" w:bottom="1134" w:left="1701" w:header="720" w:footer="720" w:gutter="0"/>
          <w:cols w:space="720"/>
        </w:sectPr>
      </w:pPr>
    </w:p>
    <w:p w:rsidR="00D800ED" w:rsidRDefault="00D800ED" w:rsidP="00D800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45724572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B4AE9" w:rsidRDefault="00D800ED" w:rsidP="00D800E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EB4AE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AE9" w:rsidRDefault="00EB4A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AE9" w:rsidRDefault="00EB4AE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AE9" w:rsidRDefault="00EB4AE9"/>
        </w:tc>
      </w:tr>
      <w:tr w:rsidR="00EB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AE9" w:rsidRDefault="00EB4AE9"/>
        </w:tc>
      </w:tr>
      <w:tr w:rsidR="00EB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AE9" w:rsidRDefault="00EB4AE9"/>
        </w:tc>
      </w:tr>
      <w:tr w:rsidR="00EB4AE9" w:rsidRPr="00642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0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A60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AE9" w:rsidRDefault="00EB4AE9"/>
        </w:tc>
      </w:tr>
      <w:tr w:rsidR="00EB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AE9" w:rsidRDefault="00EB4AE9"/>
        </w:tc>
      </w:tr>
      <w:tr w:rsidR="00EB4AE9" w:rsidRPr="00642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4AE9" w:rsidRDefault="00EB4AE9"/>
        </w:tc>
      </w:tr>
    </w:tbl>
    <w:p w:rsidR="00EB4AE9" w:rsidRDefault="00EB4AE9">
      <w:pPr>
        <w:sectPr w:rsidR="00EB4A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AE9" w:rsidRDefault="00D800ED" w:rsidP="001B7281">
      <w:pPr>
        <w:spacing w:after="0"/>
        <w:ind w:left="120"/>
        <w:jc w:val="center"/>
      </w:pPr>
      <w:bookmarkStart w:id="16" w:name="block-4572457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B4AE9" w:rsidRDefault="00D800ED" w:rsidP="001B728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EB4AE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AE9" w:rsidRDefault="00EB4A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AE9" w:rsidRDefault="00EB4AE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4AE9" w:rsidRDefault="00EB4A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AE9" w:rsidRDefault="00EB4A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4AE9" w:rsidRDefault="00EB4AE9"/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оэтическое 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Pr="00507845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 w:rsidRPr="00507845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507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B4AE9" w:rsidRPr="00642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6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4A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B4AE9" w:rsidRDefault="00EB4AE9">
            <w:pPr>
              <w:spacing w:after="0"/>
              <w:ind w:left="135"/>
            </w:pPr>
          </w:p>
        </w:tc>
      </w:tr>
      <w:tr w:rsidR="00EB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Pr="009A608F" w:rsidRDefault="00D800ED">
            <w:pPr>
              <w:spacing w:after="0"/>
              <w:ind w:left="135"/>
              <w:rPr>
                <w:lang w:val="ru-RU"/>
              </w:rPr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 w:rsidRPr="009A6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B4AE9" w:rsidRDefault="00D80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4AE9" w:rsidRDefault="00EB4AE9"/>
        </w:tc>
      </w:tr>
    </w:tbl>
    <w:p w:rsidR="00EB4AE9" w:rsidRDefault="00EB4AE9">
      <w:pPr>
        <w:sectPr w:rsidR="00EB4A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AE9" w:rsidRPr="001B7281" w:rsidRDefault="00D800ED">
      <w:pPr>
        <w:spacing w:after="0"/>
        <w:ind w:left="120"/>
        <w:rPr>
          <w:lang w:val="ru-RU"/>
        </w:rPr>
      </w:pPr>
      <w:bookmarkStart w:id="17" w:name="block-45724577"/>
      <w:bookmarkEnd w:id="16"/>
      <w:r w:rsidRPr="001B728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4AE9" w:rsidRDefault="00D800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4AE9" w:rsidRDefault="00EB4AE9">
      <w:pPr>
        <w:spacing w:after="0" w:line="480" w:lineRule="auto"/>
        <w:ind w:left="120"/>
      </w:pPr>
    </w:p>
    <w:p w:rsidR="00EB4AE9" w:rsidRDefault="00EB4AE9">
      <w:pPr>
        <w:spacing w:after="0" w:line="480" w:lineRule="auto"/>
        <w:ind w:left="120"/>
      </w:pPr>
    </w:p>
    <w:p w:rsidR="00EB4AE9" w:rsidRDefault="00EB4AE9">
      <w:pPr>
        <w:spacing w:after="0"/>
        <w:ind w:left="120"/>
      </w:pPr>
    </w:p>
    <w:p w:rsidR="00EB4AE9" w:rsidRDefault="00D800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B4AE9" w:rsidRDefault="00EB4AE9">
      <w:pPr>
        <w:spacing w:after="0" w:line="480" w:lineRule="auto"/>
        <w:ind w:left="120"/>
      </w:pPr>
    </w:p>
    <w:p w:rsidR="00EB4AE9" w:rsidRDefault="00EB4AE9">
      <w:pPr>
        <w:spacing w:after="0"/>
        <w:ind w:left="120"/>
      </w:pPr>
    </w:p>
    <w:p w:rsidR="00EB4AE9" w:rsidRPr="009A608F" w:rsidRDefault="00D800ED" w:rsidP="001B7281">
      <w:pPr>
        <w:spacing w:after="0" w:line="480" w:lineRule="auto"/>
        <w:ind w:left="120"/>
        <w:rPr>
          <w:lang w:val="ru-RU"/>
        </w:rPr>
        <w:sectPr w:rsidR="00EB4AE9" w:rsidRPr="009A608F">
          <w:pgSz w:w="11906" w:h="16383"/>
          <w:pgMar w:top="1134" w:right="850" w:bottom="1134" w:left="1701" w:header="720" w:footer="720" w:gutter="0"/>
          <w:cols w:space="720"/>
        </w:sectPr>
      </w:pPr>
      <w:r w:rsidRPr="009A60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7"/>
    <w:p w:rsidR="00D800ED" w:rsidRPr="009A608F" w:rsidRDefault="00D800ED">
      <w:pPr>
        <w:rPr>
          <w:lang w:val="ru-RU"/>
        </w:rPr>
      </w:pPr>
    </w:p>
    <w:sectPr w:rsidR="00D800ED" w:rsidRPr="009A608F" w:rsidSect="00B61B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7804"/>
    <w:multiLevelType w:val="multilevel"/>
    <w:tmpl w:val="0E52B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90AEC"/>
    <w:multiLevelType w:val="multilevel"/>
    <w:tmpl w:val="6EBEF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BA16E2"/>
    <w:multiLevelType w:val="multilevel"/>
    <w:tmpl w:val="14F8E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D4384"/>
    <w:multiLevelType w:val="multilevel"/>
    <w:tmpl w:val="E6726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BE25B2"/>
    <w:multiLevelType w:val="multilevel"/>
    <w:tmpl w:val="A656D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A9056B"/>
    <w:multiLevelType w:val="multilevel"/>
    <w:tmpl w:val="0DEA3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A923CF"/>
    <w:multiLevelType w:val="multilevel"/>
    <w:tmpl w:val="C3FAC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2F47E0"/>
    <w:multiLevelType w:val="multilevel"/>
    <w:tmpl w:val="5A1EC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0D044B"/>
    <w:multiLevelType w:val="multilevel"/>
    <w:tmpl w:val="B986E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F13481"/>
    <w:multiLevelType w:val="multilevel"/>
    <w:tmpl w:val="CF568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C63730"/>
    <w:multiLevelType w:val="multilevel"/>
    <w:tmpl w:val="DC728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8465BE"/>
    <w:multiLevelType w:val="multilevel"/>
    <w:tmpl w:val="E6F86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CD09EA"/>
    <w:multiLevelType w:val="multilevel"/>
    <w:tmpl w:val="F8045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851611"/>
    <w:multiLevelType w:val="multilevel"/>
    <w:tmpl w:val="753AA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A62CF7"/>
    <w:multiLevelType w:val="multilevel"/>
    <w:tmpl w:val="61824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E54667"/>
    <w:multiLevelType w:val="multilevel"/>
    <w:tmpl w:val="5680F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21353A"/>
    <w:multiLevelType w:val="multilevel"/>
    <w:tmpl w:val="50C02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C538DF"/>
    <w:multiLevelType w:val="multilevel"/>
    <w:tmpl w:val="1F66E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4E210E"/>
    <w:multiLevelType w:val="multilevel"/>
    <w:tmpl w:val="838E4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BD2980"/>
    <w:multiLevelType w:val="multilevel"/>
    <w:tmpl w:val="91BC6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C2BE9"/>
    <w:multiLevelType w:val="multilevel"/>
    <w:tmpl w:val="72803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E06C3B"/>
    <w:multiLevelType w:val="multilevel"/>
    <w:tmpl w:val="A7B8E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273ACF"/>
    <w:multiLevelType w:val="multilevel"/>
    <w:tmpl w:val="8D7C5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4"/>
  </w:num>
  <w:num w:numId="5">
    <w:abstractNumId w:val="14"/>
  </w:num>
  <w:num w:numId="6">
    <w:abstractNumId w:val="21"/>
  </w:num>
  <w:num w:numId="7">
    <w:abstractNumId w:val="12"/>
  </w:num>
  <w:num w:numId="8">
    <w:abstractNumId w:val="11"/>
  </w:num>
  <w:num w:numId="9">
    <w:abstractNumId w:val="15"/>
  </w:num>
  <w:num w:numId="10">
    <w:abstractNumId w:val="10"/>
  </w:num>
  <w:num w:numId="11">
    <w:abstractNumId w:val="22"/>
  </w:num>
  <w:num w:numId="12">
    <w:abstractNumId w:val="1"/>
  </w:num>
  <w:num w:numId="13">
    <w:abstractNumId w:val="2"/>
  </w:num>
  <w:num w:numId="14">
    <w:abstractNumId w:val="5"/>
  </w:num>
  <w:num w:numId="15">
    <w:abstractNumId w:val="20"/>
  </w:num>
  <w:num w:numId="16">
    <w:abstractNumId w:val="8"/>
  </w:num>
  <w:num w:numId="17">
    <w:abstractNumId w:val="0"/>
  </w:num>
  <w:num w:numId="18">
    <w:abstractNumId w:val="16"/>
  </w:num>
  <w:num w:numId="19">
    <w:abstractNumId w:val="7"/>
  </w:num>
  <w:num w:numId="20">
    <w:abstractNumId w:val="17"/>
  </w:num>
  <w:num w:numId="21">
    <w:abstractNumId w:val="3"/>
  </w:num>
  <w:num w:numId="22">
    <w:abstractNumId w:val="9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B4AE9"/>
    <w:rsid w:val="000150B8"/>
    <w:rsid w:val="001B7281"/>
    <w:rsid w:val="00507845"/>
    <w:rsid w:val="00642237"/>
    <w:rsid w:val="007C6E4B"/>
    <w:rsid w:val="008D4F8C"/>
    <w:rsid w:val="009A608F"/>
    <w:rsid w:val="00B61BA5"/>
    <w:rsid w:val="00D800ED"/>
    <w:rsid w:val="00EB4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1B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1B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A6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6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74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cba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66" Type="http://schemas.openxmlformats.org/officeDocument/2006/relationships/hyperlink" Target="https://m.edsoo.ru/8bc43fcc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87" Type="http://schemas.openxmlformats.org/officeDocument/2006/relationships/hyperlink" Target="https://m.edsoo.ru/8bc466aa" TargetMode="External"/><Relationship Id="rId102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56" Type="http://schemas.openxmlformats.org/officeDocument/2006/relationships/hyperlink" Target="https://m.edsoo.ru/8bc4336a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6c2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034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48e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0e4" TargetMode="External"/><Relationship Id="rId103" Type="http://schemas.microsoft.com/office/2007/relationships/stylesWithEffects" Target="stylesWithEffects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36c" TargetMode="External"/><Relationship Id="rId91" Type="http://schemas.openxmlformats.org/officeDocument/2006/relationships/hyperlink" Target="https://m.edsoo.ru/8bc46c9a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5fe8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5a6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5aa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8bc40ae8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76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08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31</Pages>
  <Words>8532</Words>
  <Characters>48639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5</cp:revision>
  <cp:lastPrinted>2024-09-23T08:31:00Z</cp:lastPrinted>
  <dcterms:created xsi:type="dcterms:W3CDTF">2024-09-23T08:22:00Z</dcterms:created>
  <dcterms:modified xsi:type="dcterms:W3CDTF">2024-11-01T06:49:00Z</dcterms:modified>
</cp:coreProperties>
</file>